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77777777" w:rsidR="007F1EBE" w:rsidRPr="00386E86" w:rsidRDefault="007F1EBE" w:rsidP="009F22B2">
      <w:pPr>
        <w:spacing w:line="360" w:lineRule="auto"/>
        <w:rPr>
          <w:rFonts w:ascii="Bio Sans" w:hAnsi="Bio Sans" w:cs="Arial"/>
          <w:b/>
          <w:sz w:val="28"/>
          <w:szCs w:val="28"/>
        </w:rPr>
      </w:pPr>
    </w:p>
    <w:p w14:paraId="5CE4AA8B" w14:textId="7D183A31" w:rsidR="00273F2A" w:rsidRDefault="00AA6E88" w:rsidP="00273F2A">
      <w:pPr>
        <w:spacing w:line="360" w:lineRule="auto"/>
        <w:rPr>
          <w:rFonts w:ascii="Bio Sans" w:hAnsi="Bio Sans" w:cs="Arial"/>
          <w:b/>
          <w:sz w:val="28"/>
          <w:szCs w:val="28"/>
        </w:rPr>
      </w:pPr>
      <w:r w:rsidRPr="00AA6E88">
        <w:rPr>
          <w:rFonts w:ascii="Bio Sans" w:hAnsi="Bio Sans" w:cs="Arial"/>
          <w:b/>
          <w:sz w:val="28"/>
          <w:szCs w:val="28"/>
        </w:rPr>
        <w:t>Work safely in potentially explosive</w:t>
      </w:r>
      <w:r>
        <w:rPr>
          <w:rFonts w:ascii="Bio Sans" w:hAnsi="Bio Sans" w:cs="Arial"/>
          <w:b/>
          <w:sz w:val="28"/>
          <w:szCs w:val="28"/>
        </w:rPr>
        <w:t xml:space="preserve"> areas</w:t>
      </w:r>
    </w:p>
    <w:p w14:paraId="58442F81" w14:textId="77777777" w:rsidR="00AA6E88" w:rsidRDefault="00AA6E88" w:rsidP="00273F2A">
      <w:pPr>
        <w:spacing w:line="360" w:lineRule="auto"/>
        <w:rPr>
          <w:rFonts w:ascii="Bio Sans" w:hAnsi="Bio Sans" w:cs="Arial"/>
          <w:b/>
          <w:sz w:val="28"/>
          <w:szCs w:val="28"/>
        </w:rPr>
      </w:pPr>
    </w:p>
    <w:p w14:paraId="681A2AA7" w14:textId="3FE1F6CA" w:rsidR="00273F2A" w:rsidRDefault="00802AAB" w:rsidP="00273F2A">
      <w:pPr>
        <w:spacing w:line="360" w:lineRule="auto"/>
        <w:rPr>
          <w:rFonts w:ascii="Bio Sans" w:hAnsi="Bio Sans" w:cs="Arial"/>
          <w:b/>
          <w:sz w:val="28"/>
          <w:szCs w:val="28"/>
        </w:rPr>
      </w:pPr>
      <w:bookmarkStart w:id="0" w:name="_Hlk124505646"/>
      <w:r>
        <w:rPr>
          <w:rFonts w:ascii="Bio Sans" w:hAnsi="Bio Sans"/>
          <w:b/>
          <w:sz w:val="28"/>
        </w:rPr>
        <w:t xml:space="preserve">Schmersal presents new </w:t>
      </w:r>
      <w:bookmarkStart w:id="1" w:name="_Hlk128476781"/>
      <w:r>
        <w:rPr>
          <w:rFonts w:ascii="Bio Sans" w:hAnsi="Bio Sans"/>
          <w:b/>
          <w:sz w:val="28"/>
        </w:rPr>
        <w:t>safety light curtains/</w:t>
      </w:r>
      <w:r w:rsidR="00377600">
        <w:rPr>
          <w:rFonts w:ascii="Bio Sans" w:hAnsi="Bio Sans"/>
          <w:b/>
          <w:sz w:val="28"/>
        </w:rPr>
        <w:t>grids</w:t>
      </w:r>
      <w:bookmarkEnd w:id="1"/>
      <w:r>
        <w:rPr>
          <w:rFonts w:ascii="Bio Sans" w:hAnsi="Bio Sans"/>
          <w:b/>
          <w:sz w:val="28"/>
        </w:rPr>
        <w:t xml:space="preserve"> in Ex </w:t>
      </w:r>
      <w:proofErr w:type="gramStart"/>
      <w:r>
        <w:rPr>
          <w:rFonts w:ascii="Bio Sans" w:hAnsi="Bio Sans"/>
          <w:b/>
          <w:sz w:val="28"/>
        </w:rPr>
        <w:t>design</w:t>
      </w:r>
      <w:proofErr w:type="gramEnd"/>
      <w:r>
        <w:rPr>
          <w:rFonts w:ascii="Bio Sans" w:hAnsi="Bio Sans"/>
          <w:b/>
          <w:sz w:val="28"/>
        </w:rPr>
        <w:t xml:space="preserve"> </w:t>
      </w:r>
      <w:bookmarkEnd w:id="0"/>
    </w:p>
    <w:p w14:paraId="72496760" w14:textId="081BFADA" w:rsidR="00694415" w:rsidRPr="008B67C8" w:rsidRDefault="00694415" w:rsidP="00694415">
      <w:pPr>
        <w:spacing w:line="360" w:lineRule="auto"/>
        <w:rPr>
          <w:rFonts w:ascii="Bio Sans" w:hAnsi="Bio Sans" w:cs="Arial"/>
          <w:b/>
          <w:sz w:val="22"/>
          <w:szCs w:val="22"/>
        </w:rPr>
      </w:pPr>
    </w:p>
    <w:p w14:paraId="387C3FE8" w14:textId="6E1B446B" w:rsidR="00927395" w:rsidRPr="00535211" w:rsidRDefault="00694415" w:rsidP="00846D89">
      <w:pPr>
        <w:pStyle w:val="StandardWeb"/>
        <w:spacing w:before="0" w:beforeAutospacing="0" w:after="0" w:afterAutospacing="0" w:line="360" w:lineRule="auto"/>
        <w:rPr>
          <w:rFonts w:ascii="Bio Sans" w:hAnsi="Bio Sans" w:cs="Arial"/>
          <w:bCs/>
        </w:rPr>
      </w:pPr>
      <w:r>
        <w:rPr>
          <w:rFonts w:ascii="Bio Sans" w:hAnsi="Bio Sans"/>
          <w:b/>
          <w:sz w:val="22"/>
        </w:rPr>
        <w:t xml:space="preserve">Wuppertal, </w:t>
      </w:r>
      <w:r w:rsidR="00E65536">
        <w:rPr>
          <w:rFonts w:ascii="Bio Sans" w:hAnsi="Bio Sans"/>
          <w:b/>
          <w:sz w:val="22"/>
        </w:rPr>
        <w:t>13</w:t>
      </w:r>
      <w:r>
        <w:rPr>
          <w:rFonts w:ascii="Bio Sans" w:hAnsi="Bio Sans"/>
          <w:b/>
          <w:sz w:val="22"/>
        </w:rPr>
        <w:t xml:space="preserve"> June 2023</w:t>
      </w:r>
      <w:r>
        <w:rPr>
          <w:rFonts w:ascii="Bio Sans" w:hAnsi="Bio Sans"/>
          <w:b/>
        </w:rPr>
        <w:t xml:space="preserve">.  </w:t>
      </w:r>
      <w:r>
        <w:rPr>
          <w:rFonts w:ascii="Bio Sans" w:hAnsi="Bio Sans"/>
        </w:rPr>
        <w:t xml:space="preserve">The Schmersal Group has expanded its range of optoelectronic protective devices </w:t>
      </w:r>
      <w:r w:rsidR="00A70001" w:rsidRPr="00A70001">
        <w:rPr>
          <w:rFonts w:ascii="Bio Sans" w:hAnsi="Bio Sans"/>
        </w:rPr>
        <w:t>with a series</w:t>
      </w:r>
      <w:r>
        <w:rPr>
          <w:rFonts w:ascii="Bio Sans" w:hAnsi="Bio Sans"/>
        </w:rPr>
        <w:t xml:space="preserve"> of safety light curtains/</w:t>
      </w:r>
      <w:r w:rsidR="00377600">
        <w:rPr>
          <w:rFonts w:ascii="Bio Sans" w:hAnsi="Bio Sans"/>
        </w:rPr>
        <w:t>grids</w:t>
      </w:r>
      <w:r>
        <w:rPr>
          <w:rFonts w:ascii="Bio Sans" w:hAnsi="Bio Sans"/>
        </w:rPr>
        <w:t xml:space="preserve"> in Ex design. </w:t>
      </w:r>
      <w:r w:rsidR="00153C23" w:rsidRPr="00153C23">
        <w:rPr>
          <w:rFonts w:ascii="Bio Sans" w:hAnsi="Bio Sans"/>
        </w:rPr>
        <w:t>The new EX-SLC/SLG440 series is designed in the ignition protection types EX d (gas atmospheres), EX t (dust atmospheres) and EX op is (optical radiation) and is thus especially suitable for access protection of potentially explosive areas in industrial production - namely for zones 1 and 21.</w:t>
      </w:r>
    </w:p>
    <w:p w14:paraId="392F850A" w14:textId="77777777" w:rsidR="00CC2DAE" w:rsidRDefault="00CC2DAE" w:rsidP="00A17317">
      <w:pPr>
        <w:autoSpaceDE w:val="0"/>
        <w:autoSpaceDN w:val="0"/>
        <w:adjustRightInd w:val="0"/>
        <w:spacing w:line="360" w:lineRule="auto"/>
        <w:rPr>
          <w:rFonts w:ascii="Bio Sans" w:hAnsi="Bio Sans" w:cs="Arial"/>
          <w:bCs/>
          <w:sz w:val="24"/>
          <w:szCs w:val="24"/>
        </w:rPr>
      </w:pPr>
    </w:p>
    <w:p w14:paraId="0F0C8949" w14:textId="7590CED8" w:rsidR="0061069B" w:rsidRDefault="00C8667F" w:rsidP="00A17317">
      <w:pPr>
        <w:autoSpaceDE w:val="0"/>
        <w:autoSpaceDN w:val="0"/>
        <w:adjustRightInd w:val="0"/>
        <w:spacing w:line="360" w:lineRule="auto"/>
        <w:rPr>
          <w:rFonts w:ascii="Bio Sans" w:hAnsi="Bio Sans" w:cs="Arial"/>
          <w:bCs/>
          <w:sz w:val="24"/>
          <w:szCs w:val="24"/>
        </w:rPr>
      </w:pPr>
      <w:r>
        <w:rPr>
          <w:rFonts w:ascii="Bio Sans" w:hAnsi="Bio Sans"/>
          <w:sz w:val="24"/>
        </w:rPr>
        <w:t xml:space="preserve">There is an elevated risk of explosion in many areas of manufacturing, such as in the chemicals industry, in refineries or paint shops where flammable coatings are being used. In industries that process bulk materials, such as in the animal feed or recycling industries, as well as in sawmills and plants that process cereals and grains, there is a risk of dust explosion and the occasional formation of a potentially explosive dust cloud during normal operation. </w:t>
      </w:r>
    </w:p>
    <w:p w14:paraId="207CEF4D" w14:textId="77777777" w:rsidR="00787677" w:rsidRDefault="00787677" w:rsidP="0069760C">
      <w:pPr>
        <w:autoSpaceDE w:val="0"/>
        <w:autoSpaceDN w:val="0"/>
        <w:adjustRightInd w:val="0"/>
        <w:spacing w:line="360" w:lineRule="auto"/>
        <w:rPr>
          <w:rFonts w:ascii="Bio Sans" w:hAnsi="Bio Sans" w:cs="Arial"/>
          <w:bCs/>
          <w:sz w:val="24"/>
          <w:szCs w:val="24"/>
        </w:rPr>
      </w:pPr>
    </w:p>
    <w:p w14:paraId="621277FF" w14:textId="1D368B3D" w:rsidR="00D25791" w:rsidRDefault="0099325A" w:rsidP="0069760C">
      <w:pPr>
        <w:autoSpaceDE w:val="0"/>
        <w:autoSpaceDN w:val="0"/>
        <w:adjustRightInd w:val="0"/>
        <w:spacing w:line="360" w:lineRule="auto"/>
        <w:rPr>
          <w:rFonts w:ascii="Bio Sans" w:hAnsi="Bio Sans" w:cs="Arial"/>
          <w:bCs/>
          <w:sz w:val="24"/>
          <w:szCs w:val="24"/>
        </w:rPr>
      </w:pPr>
      <w:r>
        <w:rPr>
          <w:rFonts w:ascii="Bio Sans" w:hAnsi="Bio Sans"/>
          <w:sz w:val="24"/>
        </w:rPr>
        <w:t>Schmersal has developed the SLC/SLG440 safety light curtain/</w:t>
      </w:r>
      <w:r w:rsidR="00EE2618">
        <w:rPr>
          <w:rFonts w:ascii="Bio Sans" w:hAnsi="Bio Sans"/>
          <w:sz w:val="24"/>
        </w:rPr>
        <w:t>grids</w:t>
      </w:r>
      <w:r>
        <w:rPr>
          <w:rFonts w:ascii="Bio Sans" w:hAnsi="Bio Sans"/>
          <w:sz w:val="24"/>
        </w:rPr>
        <w:t xml:space="preserve"> in Ex version precisely for these applications. These devices can be installed in potentially explosive gaseous and dusty atmospheres of zones 1/21 and 2/22, category 2GD and are used to </w:t>
      </w:r>
      <w:r>
        <w:rPr>
          <w:rFonts w:ascii="Bio Sans" w:hAnsi="Bio Sans"/>
          <w:sz w:val="24"/>
        </w:rPr>
        <w:lastRenderedPageBreak/>
        <w:t xml:space="preserve">protect hazardous areas and machine access. When one or more of the beams is interrupted, hazardous movements are brought to a halt. </w:t>
      </w:r>
    </w:p>
    <w:p w14:paraId="008DE925" w14:textId="77777777" w:rsidR="00D25791" w:rsidRDefault="00D25791" w:rsidP="0069760C">
      <w:pPr>
        <w:autoSpaceDE w:val="0"/>
        <w:autoSpaceDN w:val="0"/>
        <w:adjustRightInd w:val="0"/>
        <w:spacing w:line="360" w:lineRule="auto"/>
        <w:rPr>
          <w:rFonts w:ascii="Bio Sans" w:hAnsi="Bio Sans" w:cs="Arial"/>
          <w:bCs/>
          <w:sz w:val="24"/>
          <w:szCs w:val="24"/>
        </w:rPr>
      </w:pPr>
    </w:p>
    <w:p w14:paraId="5B7C5569" w14:textId="74700935" w:rsidR="00CC2DAE" w:rsidRDefault="00980171" w:rsidP="0069760C">
      <w:pPr>
        <w:autoSpaceDE w:val="0"/>
        <w:autoSpaceDN w:val="0"/>
        <w:adjustRightInd w:val="0"/>
        <w:spacing w:line="360" w:lineRule="auto"/>
        <w:rPr>
          <w:rFonts w:ascii="Bio Sans" w:hAnsi="Bio Sans" w:cs="Arial"/>
          <w:bCs/>
          <w:sz w:val="24"/>
          <w:szCs w:val="24"/>
        </w:rPr>
      </w:pPr>
      <w:r>
        <w:rPr>
          <w:rFonts w:ascii="Bio Sans" w:hAnsi="Bio Sans"/>
          <w:sz w:val="24"/>
        </w:rPr>
        <w:t xml:space="preserve">The series is ATEX certified and further certification – IECEx, INMETRO and CCC Ex – are due to follow. The sensor system is accommodated in a protective enclosure made from non-breakable glass. </w:t>
      </w:r>
    </w:p>
    <w:p w14:paraId="1C9722F5" w14:textId="77777777" w:rsidR="00D42284" w:rsidRDefault="00D42284" w:rsidP="00CC2DAE">
      <w:pPr>
        <w:autoSpaceDE w:val="0"/>
        <w:autoSpaceDN w:val="0"/>
        <w:adjustRightInd w:val="0"/>
        <w:spacing w:line="360" w:lineRule="auto"/>
        <w:rPr>
          <w:rFonts w:ascii="Bio Sans" w:hAnsi="Bio Sans" w:cs="Arial"/>
          <w:bCs/>
          <w:sz w:val="24"/>
          <w:szCs w:val="24"/>
        </w:rPr>
      </w:pPr>
    </w:p>
    <w:p w14:paraId="4DDCD644" w14:textId="4F6CD0E8" w:rsidR="0097031E" w:rsidRDefault="0097031E" w:rsidP="00CC2DAE">
      <w:pPr>
        <w:autoSpaceDE w:val="0"/>
        <w:autoSpaceDN w:val="0"/>
        <w:adjustRightInd w:val="0"/>
        <w:spacing w:line="360" w:lineRule="auto"/>
        <w:rPr>
          <w:rFonts w:ascii="Bio Sans" w:hAnsi="Bio Sans" w:cs="Arial"/>
          <w:bCs/>
          <w:sz w:val="24"/>
          <w:szCs w:val="24"/>
        </w:rPr>
      </w:pPr>
      <w:r>
        <w:rPr>
          <w:rFonts w:ascii="Bio Sans" w:hAnsi="Bio Sans"/>
          <w:sz w:val="24"/>
        </w:rPr>
        <w:t xml:space="preserve">Ex-SLC440 safety light curtains for finger, hand and body detection are available in versions with a resolution of 14 and 30 mm as well as ranges of between 0.3 and 20 m. Ex-SLG440 safety light curtains are suitable for access control to hazardous areas. </w:t>
      </w:r>
    </w:p>
    <w:p w14:paraId="0EFB08D1" w14:textId="4B8D93AB" w:rsidR="004108DE" w:rsidRPr="00CC2DAE" w:rsidRDefault="004108DE" w:rsidP="00CC2DAE">
      <w:pPr>
        <w:autoSpaceDE w:val="0"/>
        <w:autoSpaceDN w:val="0"/>
        <w:adjustRightInd w:val="0"/>
        <w:spacing w:line="360" w:lineRule="auto"/>
        <w:rPr>
          <w:rFonts w:ascii="Bio Sans" w:hAnsi="Bio Sans" w:cs="Arial"/>
          <w:bCs/>
          <w:sz w:val="24"/>
          <w:szCs w:val="24"/>
        </w:rPr>
      </w:pPr>
      <w:r>
        <w:rPr>
          <w:rFonts w:ascii="Bio Sans" w:hAnsi="Bio Sans"/>
          <w:sz w:val="24"/>
        </w:rPr>
        <w:t xml:space="preserve">The waterproof and dustproof devices achieve IP66 and IP67 protection </w:t>
      </w:r>
      <w:r w:rsidR="00133085">
        <w:rPr>
          <w:rFonts w:ascii="Bio Sans" w:hAnsi="Bio Sans"/>
          <w:sz w:val="24"/>
        </w:rPr>
        <w:t xml:space="preserve">class </w:t>
      </w:r>
      <w:r>
        <w:rPr>
          <w:rFonts w:ascii="Bio Sans" w:hAnsi="Bio Sans"/>
          <w:sz w:val="24"/>
        </w:rPr>
        <w:t xml:space="preserve">and also have the capability to be used outside. </w:t>
      </w:r>
    </w:p>
    <w:p w14:paraId="5C05F09E" w14:textId="77777777" w:rsidR="00A17317" w:rsidRDefault="00A17317" w:rsidP="00A17317">
      <w:pPr>
        <w:spacing w:line="360" w:lineRule="auto"/>
        <w:rPr>
          <w:rFonts w:ascii="Bio Sans" w:hAnsi="Bio Sans" w:cs="Arial"/>
          <w:b/>
          <w:sz w:val="24"/>
          <w:szCs w:val="24"/>
        </w:rPr>
      </w:pPr>
    </w:p>
    <w:p w14:paraId="6AEEC69C" w14:textId="5CAB1538" w:rsidR="00C176CD" w:rsidRDefault="00C176CD" w:rsidP="003B5B79">
      <w:pPr>
        <w:rPr>
          <w:rFonts w:ascii="Bio Sans" w:hAnsi="Bio Sans" w:cs="Arial"/>
          <w:b/>
          <w:sz w:val="24"/>
          <w:szCs w:val="24"/>
        </w:rPr>
      </w:pPr>
      <w:r>
        <w:rPr>
          <w:rFonts w:ascii="Bio Sans" w:hAnsi="Bio Sans"/>
          <w:b/>
          <w:sz w:val="24"/>
        </w:rPr>
        <w:t xml:space="preserve">Photo </w:t>
      </w:r>
      <w:r w:rsidR="00AE150E">
        <w:rPr>
          <w:rFonts w:ascii="Bio Sans" w:hAnsi="Bio Sans"/>
          <w:b/>
          <w:sz w:val="24"/>
        </w:rPr>
        <w:t xml:space="preserve">in print quality </w:t>
      </w:r>
      <w:r>
        <w:rPr>
          <w:rFonts w:ascii="Bio Sans" w:hAnsi="Bio Sans"/>
          <w:b/>
          <w:sz w:val="24"/>
        </w:rPr>
        <w:t xml:space="preserve">for download: </w:t>
      </w:r>
    </w:p>
    <w:p w14:paraId="1BD6D3F7" w14:textId="77777777" w:rsidR="00F84E7D" w:rsidRDefault="00000000" w:rsidP="00F84E7D">
      <w:pPr>
        <w:rPr>
          <w:rFonts w:ascii="Arial" w:hAnsi="Arial" w:cs="Arial"/>
          <w:color w:val="00377B"/>
        </w:rPr>
      </w:pPr>
      <w:hyperlink r:id="rId8" w:history="1">
        <w:r>
          <w:rPr>
            <w:rStyle w:val="Hyperlink"/>
            <w:rFonts w:ascii="Arial" w:hAnsi="Arial"/>
          </w:rPr>
          <w:t>https://products.schmersal.com/media/images/PHO_PRO_PRE_kxslc4f03_SALL_AINL_V1.jpg</w:t>
        </w:r>
      </w:hyperlink>
    </w:p>
    <w:p w14:paraId="7380A0A6" w14:textId="77777777" w:rsidR="00E44DB0" w:rsidRPr="005B4F26" w:rsidRDefault="00E44DB0" w:rsidP="003B5B79">
      <w:pPr>
        <w:rPr>
          <w:rFonts w:ascii="Bio Sans" w:hAnsi="Bio Sans" w:cs="Arial"/>
          <w:b/>
          <w:sz w:val="24"/>
          <w:szCs w:val="24"/>
        </w:rPr>
      </w:pPr>
    </w:p>
    <w:p w14:paraId="13E21E2C" w14:textId="16847B73" w:rsidR="00226981" w:rsidRPr="005B4F26" w:rsidRDefault="00226981" w:rsidP="003B5B79">
      <w:pPr>
        <w:rPr>
          <w:rFonts w:ascii="Bio Sans" w:hAnsi="Bio Sans" w:cs="Arial"/>
          <w:b/>
          <w:sz w:val="24"/>
          <w:szCs w:val="24"/>
        </w:rPr>
      </w:pPr>
      <w:r>
        <w:rPr>
          <w:rFonts w:ascii="Bio Sans" w:hAnsi="Bio Sans"/>
          <w:b/>
          <w:sz w:val="24"/>
        </w:rPr>
        <w:t xml:space="preserve">Image caption: </w:t>
      </w:r>
    </w:p>
    <w:p w14:paraId="74F315CE" w14:textId="42418628" w:rsidR="000F0EF0" w:rsidRDefault="00145E95" w:rsidP="009F22B2">
      <w:pPr>
        <w:rPr>
          <w:rFonts w:ascii="Bio Sans" w:hAnsi="Bio Sans" w:cs="Arial"/>
          <w:b/>
          <w:sz w:val="22"/>
          <w:szCs w:val="22"/>
        </w:rPr>
      </w:pPr>
      <w:r>
        <w:rPr>
          <w:rFonts w:ascii="Bio Sans" w:hAnsi="Bio Sans"/>
          <w:sz w:val="24"/>
        </w:rPr>
        <w:t>Suitable for gaseous and dusty atmospheres of zones 1/21 and ignition protection type op is: the new SLC/SLG440 series of safety light curtains/barriers in Ex design</w:t>
      </w:r>
      <w:r w:rsidR="00F40B7F">
        <w:rPr>
          <w:rFonts w:ascii="Bio Sans" w:hAnsi="Bio Sans"/>
          <w:sz w:val="24"/>
        </w:rPr>
        <w:t>.</w:t>
      </w:r>
    </w:p>
    <w:p w14:paraId="728BA4C2" w14:textId="77777777" w:rsidR="000F0EF0" w:rsidRDefault="000F0EF0" w:rsidP="009F22B2">
      <w:pPr>
        <w:rPr>
          <w:rFonts w:ascii="Bio Sans" w:hAnsi="Bio Sans" w:cs="Arial"/>
          <w:b/>
          <w:sz w:val="22"/>
          <w:szCs w:val="22"/>
        </w:rPr>
      </w:pPr>
    </w:p>
    <w:p w14:paraId="1957EF9E" w14:textId="77777777" w:rsidR="000F0EF0" w:rsidRDefault="000F0EF0" w:rsidP="009F22B2">
      <w:pPr>
        <w:rPr>
          <w:rFonts w:ascii="Bio Sans" w:hAnsi="Bio Sans" w:cs="Arial"/>
          <w:b/>
          <w:sz w:val="22"/>
          <w:szCs w:val="22"/>
        </w:rPr>
      </w:pPr>
    </w:p>
    <w:p w14:paraId="570B8CBB" w14:textId="723C961E" w:rsidR="009F22B2" w:rsidRPr="0098426E" w:rsidRDefault="009F22B2" w:rsidP="009F22B2">
      <w:pPr>
        <w:rPr>
          <w:rFonts w:ascii="Bio Sans" w:hAnsi="Bio Sans" w:cs="Arial"/>
          <w:b/>
          <w:sz w:val="22"/>
          <w:szCs w:val="22"/>
          <w:lang w:val="nl-BE"/>
        </w:rPr>
      </w:pPr>
      <w:r w:rsidRPr="0098426E">
        <w:rPr>
          <w:rFonts w:ascii="Bio Sans" w:hAnsi="Bio Sans"/>
          <w:b/>
          <w:sz w:val="22"/>
          <w:lang w:val="nl-BE"/>
        </w:rPr>
        <w:t>Media contact:</w:t>
      </w:r>
    </w:p>
    <w:p w14:paraId="7122CF40" w14:textId="77777777" w:rsidR="009F22B2" w:rsidRPr="0098426E" w:rsidRDefault="009F22B2" w:rsidP="009F22B2">
      <w:pPr>
        <w:rPr>
          <w:rFonts w:ascii="Bio Sans" w:hAnsi="Bio Sans" w:cs="Arial"/>
          <w:sz w:val="22"/>
          <w:szCs w:val="22"/>
          <w:lang w:val="nl-BE"/>
        </w:rPr>
      </w:pPr>
      <w:r w:rsidRPr="0098426E">
        <w:rPr>
          <w:rFonts w:ascii="Bio Sans" w:hAnsi="Bio Sans"/>
          <w:sz w:val="22"/>
          <w:lang w:val="nl-BE"/>
        </w:rPr>
        <w:t xml:space="preserve">Sylvia Blömker </w:t>
      </w:r>
    </w:p>
    <w:p w14:paraId="5F75CAFA" w14:textId="1FD7F240" w:rsidR="009F22B2" w:rsidRPr="0098426E" w:rsidRDefault="009F22B2" w:rsidP="009F22B2">
      <w:pPr>
        <w:rPr>
          <w:rFonts w:ascii="Bio Sans" w:hAnsi="Bio Sans" w:cs="Arial"/>
          <w:sz w:val="22"/>
          <w:szCs w:val="22"/>
          <w:lang w:val="nl-BE"/>
        </w:rPr>
      </w:pPr>
      <w:r w:rsidRPr="0098426E">
        <w:rPr>
          <w:rFonts w:ascii="Bio Sans" w:hAnsi="Bio Sans"/>
          <w:sz w:val="22"/>
          <w:lang w:val="nl-BE"/>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Default="009F22B2" w:rsidP="009F22B2">
      <w:pPr>
        <w:rPr>
          <w:rFonts w:ascii="Bio Sans" w:hAnsi="Bio Sans" w:cs="Arial"/>
          <w:b/>
          <w:sz w:val="22"/>
          <w:szCs w:val="22"/>
        </w:rPr>
      </w:pPr>
    </w:p>
    <w:p w14:paraId="1B4F4F30" w14:textId="77777777" w:rsidR="00521E8E" w:rsidRPr="00386E86" w:rsidRDefault="00521E8E"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p>
    <w:p w14:paraId="448F723D" w14:textId="364E7CF7"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000000"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77777777" w:rsidR="009F22B2" w:rsidRPr="00386E86" w:rsidRDefault="00000000"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C7AD" w14:textId="77777777" w:rsidR="003645EA" w:rsidRDefault="003645EA">
      <w:r>
        <w:separator/>
      </w:r>
    </w:p>
  </w:endnote>
  <w:endnote w:type="continuationSeparator" w:id="0">
    <w:p w14:paraId="39B00B8F" w14:textId="77777777" w:rsidR="003645EA" w:rsidRDefault="003645EA">
      <w:r>
        <w:continuationSeparator/>
      </w:r>
    </w:p>
  </w:endnote>
  <w:endnote w:type="continuationNotice" w:id="1">
    <w:p w14:paraId="04F3AB65" w14:textId="77777777" w:rsidR="003645EA" w:rsidRDefault="00364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98426E" w:rsidRDefault="003A7F6A">
    <w:pPr>
      <w:tabs>
        <w:tab w:val="left" w:pos="2410"/>
        <w:tab w:val="left" w:pos="3828"/>
        <w:tab w:val="left" w:pos="4962"/>
        <w:tab w:val="left" w:pos="6379"/>
        <w:tab w:val="left" w:pos="7513"/>
      </w:tabs>
      <w:ind w:left="-284" w:right="-853"/>
      <w:rPr>
        <w:color w:val="808080"/>
        <w:sz w:val="16"/>
        <w:lang w:val="de-DE"/>
      </w:rPr>
    </w:pPr>
    <w:r w:rsidRPr="0098426E">
      <w:rPr>
        <w:color w:val="808080"/>
        <w:sz w:val="16"/>
        <w:lang w:val="de-DE"/>
      </w:rPr>
      <w:t>Management</w:t>
    </w:r>
    <w:r w:rsidRPr="0098426E">
      <w:rPr>
        <w:color w:val="808080"/>
        <w:sz w:val="16"/>
        <w:lang w:val="de-DE"/>
      </w:rPr>
      <w:tab/>
      <w:t>District Court of Wuppertal, HRB 10376</w:t>
    </w:r>
    <w:r w:rsidRPr="0098426E">
      <w:rPr>
        <w:color w:val="808080"/>
        <w:sz w:val="16"/>
        <w:lang w:val="de-DE"/>
      </w:rPr>
      <w:tab/>
      <w:t>Dresdner Bank AG Wuppertal</w:t>
    </w:r>
    <w:r w:rsidRPr="0098426E">
      <w:rPr>
        <w:color w:val="808080"/>
        <w:sz w:val="16"/>
        <w:lang w:val="de-DE"/>
      </w:rPr>
      <w:tab/>
      <w:t>Deutsche Postbank AG</w:t>
    </w:r>
  </w:p>
  <w:p w14:paraId="79965DFE" w14:textId="77777777" w:rsidR="003A7F6A" w:rsidRPr="00153C23"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153C23">
      <w:rPr>
        <w:color w:val="808080"/>
        <w:sz w:val="16"/>
        <w:lang w:val="de-DE"/>
      </w:rPr>
      <w:t>DE 121 025 203</w:t>
    </w:r>
    <w:r w:rsidRPr="00153C23">
      <w:rPr>
        <w:color w:val="808080"/>
        <w:sz w:val="16"/>
        <w:lang w:val="de-DE"/>
      </w:rPr>
      <w:tab/>
      <w:t>BLZ 330 800 30, Account 5 611 672</w:t>
    </w:r>
    <w:r w:rsidRPr="00153C23">
      <w:rPr>
        <w:color w:val="808080"/>
        <w:sz w:val="16"/>
        <w:lang w:val="de-DE"/>
      </w:rPr>
      <w:tab/>
      <w:t xml:space="preserve">Branch </w:t>
    </w:r>
    <w:proofErr w:type="spellStart"/>
    <w:r w:rsidRPr="00153C23">
      <w:rPr>
        <w:color w:val="808080"/>
        <w:sz w:val="16"/>
        <w:lang w:val="de-DE"/>
      </w:rPr>
      <w:t>office</w:t>
    </w:r>
    <w:proofErr w:type="spellEnd"/>
    <w:r w:rsidRPr="00153C23">
      <w:rPr>
        <w:color w:val="808080"/>
        <w:sz w:val="16"/>
        <w:lang w:val="de-DE"/>
      </w:rPr>
      <w:t xml:space="preserve"> Essen</w:t>
    </w:r>
  </w:p>
  <w:p w14:paraId="18A0DA74" w14:textId="77777777" w:rsidR="003A7F6A" w:rsidRPr="0098426E" w:rsidRDefault="003A7F6A">
    <w:pPr>
      <w:pStyle w:val="Textkrper"/>
      <w:tabs>
        <w:tab w:val="clear" w:pos="6379"/>
        <w:tab w:val="clear" w:pos="7797"/>
        <w:tab w:val="left" w:pos="7513"/>
      </w:tabs>
      <w:ind w:left="-284"/>
      <w:rPr>
        <w:lang w:val="de-DE"/>
      </w:rPr>
    </w:pPr>
    <w:r w:rsidRPr="0098426E">
      <w:rPr>
        <w:lang w:val="de-DE"/>
      </w:rPr>
      <w:t xml:space="preserve">Registered </w:t>
    </w:r>
    <w:proofErr w:type="spellStart"/>
    <w:r w:rsidRPr="0098426E">
      <w:rPr>
        <w:lang w:val="de-DE"/>
      </w:rPr>
      <w:t>office</w:t>
    </w:r>
    <w:proofErr w:type="spellEnd"/>
    <w:r w:rsidRPr="0098426E">
      <w:rPr>
        <w:lang w:val="de-DE"/>
      </w:rPr>
      <w:t>: Wuppertal</w:t>
    </w:r>
    <w:r w:rsidRPr="0098426E">
      <w:rPr>
        <w:lang w:val="de-DE"/>
      </w:rPr>
      <w:tab/>
      <w:t>Stadtsparkasse Wuppertal</w:t>
    </w:r>
    <w:r w:rsidRPr="0098426E">
      <w:rPr>
        <w:lang w:val="de-DE"/>
      </w:rPr>
      <w:tab/>
      <w:t>Deutsche Bank AG Wuppertal</w:t>
    </w:r>
    <w:r w:rsidRPr="0098426E">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BEAB" w14:textId="77777777" w:rsidR="003645EA" w:rsidRDefault="003645EA">
      <w:r>
        <w:separator/>
      </w:r>
    </w:p>
  </w:footnote>
  <w:footnote w:type="continuationSeparator" w:id="0">
    <w:p w14:paraId="1E2078F4" w14:textId="77777777" w:rsidR="003645EA" w:rsidRDefault="003645EA">
      <w:r>
        <w:continuationSeparator/>
      </w:r>
    </w:p>
  </w:footnote>
  <w:footnote w:type="continuationNotice" w:id="1">
    <w:p w14:paraId="74FFB2BD" w14:textId="77777777" w:rsidR="003645EA" w:rsidRDefault="00364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48160113"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4816011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025A7F2F"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3B1D4B">
      <w:rPr>
        <w:rStyle w:val="Seitenzahl"/>
        <w:noProof/>
      </w:rPr>
      <w:t>13. June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42BC"/>
    <w:rsid w:val="00017728"/>
    <w:rsid w:val="00020DA2"/>
    <w:rsid w:val="00021439"/>
    <w:rsid w:val="00022044"/>
    <w:rsid w:val="00022C78"/>
    <w:rsid w:val="0002350F"/>
    <w:rsid w:val="0002448C"/>
    <w:rsid w:val="00024D3E"/>
    <w:rsid w:val="000250CB"/>
    <w:rsid w:val="00026B01"/>
    <w:rsid w:val="00026F00"/>
    <w:rsid w:val="00031E99"/>
    <w:rsid w:val="00034254"/>
    <w:rsid w:val="00034D9A"/>
    <w:rsid w:val="00036DF2"/>
    <w:rsid w:val="0004012D"/>
    <w:rsid w:val="00042426"/>
    <w:rsid w:val="00044890"/>
    <w:rsid w:val="000469BD"/>
    <w:rsid w:val="00046F28"/>
    <w:rsid w:val="00052EE7"/>
    <w:rsid w:val="00053707"/>
    <w:rsid w:val="000540F4"/>
    <w:rsid w:val="00056538"/>
    <w:rsid w:val="0005768F"/>
    <w:rsid w:val="00057819"/>
    <w:rsid w:val="00057BC1"/>
    <w:rsid w:val="00063A0F"/>
    <w:rsid w:val="0007115C"/>
    <w:rsid w:val="00071361"/>
    <w:rsid w:val="00073B8A"/>
    <w:rsid w:val="00076605"/>
    <w:rsid w:val="0007671E"/>
    <w:rsid w:val="00082794"/>
    <w:rsid w:val="000830FB"/>
    <w:rsid w:val="0008499C"/>
    <w:rsid w:val="00086077"/>
    <w:rsid w:val="000900F2"/>
    <w:rsid w:val="00090539"/>
    <w:rsid w:val="00091D2A"/>
    <w:rsid w:val="00095158"/>
    <w:rsid w:val="000A39F2"/>
    <w:rsid w:val="000B17FD"/>
    <w:rsid w:val="000B3179"/>
    <w:rsid w:val="000B32EC"/>
    <w:rsid w:val="000B3DAC"/>
    <w:rsid w:val="000B50DB"/>
    <w:rsid w:val="000B5C96"/>
    <w:rsid w:val="000B7D18"/>
    <w:rsid w:val="000B7FC1"/>
    <w:rsid w:val="000C2732"/>
    <w:rsid w:val="000C3012"/>
    <w:rsid w:val="000C370C"/>
    <w:rsid w:val="000C441A"/>
    <w:rsid w:val="000C4952"/>
    <w:rsid w:val="000C66FE"/>
    <w:rsid w:val="000C6B4D"/>
    <w:rsid w:val="000D08AC"/>
    <w:rsid w:val="000D1F99"/>
    <w:rsid w:val="000D5294"/>
    <w:rsid w:val="000D6E4D"/>
    <w:rsid w:val="000E0144"/>
    <w:rsid w:val="000E0DE7"/>
    <w:rsid w:val="000E1041"/>
    <w:rsid w:val="000E15BD"/>
    <w:rsid w:val="000E3C97"/>
    <w:rsid w:val="000E7810"/>
    <w:rsid w:val="000F0AEF"/>
    <w:rsid w:val="000F0EF0"/>
    <w:rsid w:val="000F1FDD"/>
    <w:rsid w:val="00104CF6"/>
    <w:rsid w:val="001155C9"/>
    <w:rsid w:val="001156CD"/>
    <w:rsid w:val="001173FE"/>
    <w:rsid w:val="0012079D"/>
    <w:rsid w:val="00121492"/>
    <w:rsid w:val="001222C6"/>
    <w:rsid w:val="00123DE5"/>
    <w:rsid w:val="00130D5C"/>
    <w:rsid w:val="00133085"/>
    <w:rsid w:val="0013550C"/>
    <w:rsid w:val="00135ED7"/>
    <w:rsid w:val="00135F72"/>
    <w:rsid w:val="001375D5"/>
    <w:rsid w:val="00137F8F"/>
    <w:rsid w:val="0014502E"/>
    <w:rsid w:val="00145E95"/>
    <w:rsid w:val="00150981"/>
    <w:rsid w:val="00153B75"/>
    <w:rsid w:val="00153C23"/>
    <w:rsid w:val="00157686"/>
    <w:rsid w:val="00160164"/>
    <w:rsid w:val="0016514D"/>
    <w:rsid w:val="00165FFC"/>
    <w:rsid w:val="001666EC"/>
    <w:rsid w:val="001670C7"/>
    <w:rsid w:val="00167D20"/>
    <w:rsid w:val="00172BF0"/>
    <w:rsid w:val="001766E1"/>
    <w:rsid w:val="001771FF"/>
    <w:rsid w:val="00177887"/>
    <w:rsid w:val="00177944"/>
    <w:rsid w:val="00177E94"/>
    <w:rsid w:val="00180582"/>
    <w:rsid w:val="00182D79"/>
    <w:rsid w:val="00184424"/>
    <w:rsid w:val="00185419"/>
    <w:rsid w:val="00185C16"/>
    <w:rsid w:val="00193770"/>
    <w:rsid w:val="00193EE7"/>
    <w:rsid w:val="001973C3"/>
    <w:rsid w:val="001A232C"/>
    <w:rsid w:val="001A3779"/>
    <w:rsid w:val="001A3ADC"/>
    <w:rsid w:val="001A5F2E"/>
    <w:rsid w:val="001A6831"/>
    <w:rsid w:val="001A68B9"/>
    <w:rsid w:val="001A6A78"/>
    <w:rsid w:val="001A7B49"/>
    <w:rsid w:val="001B2C0D"/>
    <w:rsid w:val="001B3112"/>
    <w:rsid w:val="001B562C"/>
    <w:rsid w:val="001B5ED2"/>
    <w:rsid w:val="001B6D43"/>
    <w:rsid w:val="001B755F"/>
    <w:rsid w:val="001C264F"/>
    <w:rsid w:val="001C3D62"/>
    <w:rsid w:val="001C5528"/>
    <w:rsid w:val="001C6FB7"/>
    <w:rsid w:val="001C74FF"/>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4CAD"/>
    <w:rsid w:val="0020611E"/>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435C9"/>
    <w:rsid w:val="00244AF8"/>
    <w:rsid w:val="00244B30"/>
    <w:rsid w:val="00245084"/>
    <w:rsid w:val="00245133"/>
    <w:rsid w:val="00245956"/>
    <w:rsid w:val="00245FAB"/>
    <w:rsid w:val="00246010"/>
    <w:rsid w:val="00246F87"/>
    <w:rsid w:val="00247AFE"/>
    <w:rsid w:val="00257991"/>
    <w:rsid w:val="002628DE"/>
    <w:rsid w:val="0026405F"/>
    <w:rsid w:val="00264156"/>
    <w:rsid w:val="0026482D"/>
    <w:rsid w:val="00266A59"/>
    <w:rsid w:val="002676F1"/>
    <w:rsid w:val="002718EC"/>
    <w:rsid w:val="00273F2A"/>
    <w:rsid w:val="002777F4"/>
    <w:rsid w:val="00280768"/>
    <w:rsid w:val="0028221E"/>
    <w:rsid w:val="00282570"/>
    <w:rsid w:val="002832C3"/>
    <w:rsid w:val="00287B26"/>
    <w:rsid w:val="00290A5F"/>
    <w:rsid w:val="00293ED6"/>
    <w:rsid w:val="0029426A"/>
    <w:rsid w:val="00294BB4"/>
    <w:rsid w:val="00294FE3"/>
    <w:rsid w:val="00295101"/>
    <w:rsid w:val="00295C0A"/>
    <w:rsid w:val="00295E99"/>
    <w:rsid w:val="0029660B"/>
    <w:rsid w:val="00297580"/>
    <w:rsid w:val="002A01A2"/>
    <w:rsid w:val="002A0D86"/>
    <w:rsid w:val="002A6EAC"/>
    <w:rsid w:val="002A7277"/>
    <w:rsid w:val="002B0A48"/>
    <w:rsid w:val="002B2C38"/>
    <w:rsid w:val="002B63D7"/>
    <w:rsid w:val="002B7990"/>
    <w:rsid w:val="002B799C"/>
    <w:rsid w:val="002C14F2"/>
    <w:rsid w:val="002C1EDB"/>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113BA"/>
    <w:rsid w:val="00311DC6"/>
    <w:rsid w:val="00313E37"/>
    <w:rsid w:val="00314DF4"/>
    <w:rsid w:val="00315A04"/>
    <w:rsid w:val="00316433"/>
    <w:rsid w:val="00320274"/>
    <w:rsid w:val="003232D9"/>
    <w:rsid w:val="0032397B"/>
    <w:rsid w:val="00323A2C"/>
    <w:rsid w:val="00326C46"/>
    <w:rsid w:val="00327C3A"/>
    <w:rsid w:val="003302AE"/>
    <w:rsid w:val="00330BEC"/>
    <w:rsid w:val="003313EF"/>
    <w:rsid w:val="00336407"/>
    <w:rsid w:val="00341904"/>
    <w:rsid w:val="00342F80"/>
    <w:rsid w:val="003430F6"/>
    <w:rsid w:val="0034428E"/>
    <w:rsid w:val="0034786E"/>
    <w:rsid w:val="00347E72"/>
    <w:rsid w:val="00353CB4"/>
    <w:rsid w:val="00354BBF"/>
    <w:rsid w:val="0035608F"/>
    <w:rsid w:val="0036064D"/>
    <w:rsid w:val="003623B6"/>
    <w:rsid w:val="003628D0"/>
    <w:rsid w:val="00363F5A"/>
    <w:rsid w:val="003645EA"/>
    <w:rsid w:val="00365FFA"/>
    <w:rsid w:val="00370DEC"/>
    <w:rsid w:val="00372DEF"/>
    <w:rsid w:val="0037357E"/>
    <w:rsid w:val="003754CA"/>
    <w:rsid w:val="00376666"/>
    <w:rsid w:val="00377600"/>
    <w:rsid w:val="003800AB"/>
    <w:rsid w:val="003835C9"/>
    <w:rsid w:val="00386E86"/>
    <w:rsid w:val="0039139C"/>
    <w:rsid w:val="00391643"/>
    <w:rsid w:val="003933FD"/>
    <w:rsid w:val="00396978"/>
    <w:rsid w:val="003A018C"/>
    <w:rsid w:val="003A3AC2"/>
    <w:rsid w:val="003A7F6A"/>
    <w:rsid w:val="003B09A2"/>
    <w:rsid w:val="003B09DB"/>
    <w:rsid w:val="003B1D4B"/>
    <w:rsid w:val="003B5B79"/>
    <w:rsid w:val="003B650D"/>
    <w:rsid w:val="003C2B05"/>
    <w:rsid w:val="003C3004"/>
    <w:rsid w:val="003C45C3"/>
    <w:rsid w:val="003C56E9"/>
    <w:rsid w:val="003C7700"/>
    <w:rsid w:val="003C7A2A"/>
    <w:rsid w:val="003D09E3"/>
    <w:rsid w:val="003D2A96"/>
    <w:rsid w:val="003D2F54"/>
    <w:rsid w:val="003D63E3"/>
    <w:rsid w:val="003E0CA1"/>
    <w:rsid w:val="003E2107"/>
    <w:rsid w:val="003E3B87"/>
    <w:rsid w:val="003E7D30"/>
    <w:rsid w:val="003F1E23"/>
    <w:rsid w:val="003F34EB"/>
    <w:rsid w:val="003F3C5F"/>
    <w:rsid w:val="003F56AF"/>
    <w:rsid w:val="00401556"/>
    <w:rsid w:val="00401F4C"/>
    <w:rsid w:val="00402953"/>
    <w:rsid w:val="00403F56"/>
    <w:rsid w:val="004041D8"/>
    <w:rsid w:val="0040532D"/>
    <w:rsid w:val="004069FF"/>
    <w:rsid w:val="0041009A"/>
    <w:rsid w:val="004108DE"/>
    <w:rsid w:val="00412C00"/>
    <w:rsid w:val="00415D1E"/>
    <w:rsid w:val="00421788"/>
    <w:rsid w:val="00421A01"/>
    <w:rsid w:val="00422C26"/>
    <w:rsid w:val="004262FC"/>
    <w:rsid w:val="0042738C"/>
    <w:rsid w:val="00430131"/>
    <w:rsid w:val="00430846"/>
    <w:rsid w:val="0043113E"/>
    <w:rsid w:val="00431445"/>
    <w:rsid w:val="00432A09"/>
    <w:rsid w:val="00434891"/>
    <w:rsid w:val="004416D9"/>
    <w:rsid w:val="00443492"/>
    <w:rsid w:val="00443CC3"/>
    <w:rsid w:val="004443E1"/>
    <w:rsid w:val="00446157"/>
    <w:rsid w:val="00452CFC"/>
    <w:rsid w:val="00453CEE"/>
    <w:rsid w:val="004561B4"/>
    <w:rsid w:val="004604DF"/>
    <w:rsid w:val="004605AF"/>
    <w:rsid w:val="0046120F"/>
    <w:rsid w:val="004612F0"/>
    <w:rsid w:val="00465483"/>
    <w:rsid w:val="0047484F"/>
    <w:rsid w:val="00477714"/>
    <w:rsid w:val="004850C7"/>
    <w:rsid w:val="0048562F"/>
    <w:rsid w:val="00487611"/>
    <w:rsid w:val="00495A2F"/>
    <w:rsid w:val="00495AC9"/>
    <w:rsid w:val="004A3305"/>
    <w:rsid w:val="004A3C6B"/>
    <w:rsid w:val="004A68FE"/>
    <w:rsid w:val="004A7E6C"/>
    <w:rsid w:val="004C686D"/>
    <w:rsid w:val="004D0510"/>
    <w:rsid w:val="004D12CF"/>
    <w:rsid w:val="004D30DB"/>
    <w:rsid w:val="004D7610"/>
    <w:rsid w:val="004E058B"/>
    <w:rsid w:val="004E1B33"/>
    <w:rsid w:val="004E2C4E"/>
    <w:rsid w:val="004E3720"/>
    <w:rsid w:val="004E45CD"/>
    <w:rsid w:val="004E4DBE"/>
    <w:rsid w:val="004F4715"/>
    <w:rsid w:val="004F52F2"/>
    <w:rsid w:val="004F5784"/>
    <w:rsid w:val="00500748"/>
    <w:rsid w:val="005118D4"/>
    <w:rsid w:val="00513093"/>
    <w:rsid w:val="00513358"/>
    <w:rsid w:val="005144E2"/>
    <w:rsid w:val="00514C31"/>
    <w:rsid w:val="0051535E"/>
    <w:rsid w:val="00517515"/>
    <w:rsid w:val="00517CEC"/>
    <w:rsid w:val="00521E8E"/>
    <w:rsid w:val="00522C0F"/>
    <w:rsid w:val="00525CA7"/>
    <w:rsid w:val="00526C4B"/>
    <w:rsid w:val="00531928"/>
    <w:rsid w:val="00535211"/>
    <w:rsid w:val="00535353"/>
    <w:rsid w:val="00537F5E"/>
    <w:rsid w:val="00537FF6"/>
    <w:rsid w:val="005425BF"/>
    <w:rsid w:val="005435B1"/>
    <w:rsid w:val="00544573"/>
    <w:rsid w:val="005449E7"/>
    <w:rsid w:val="00545423"/>
    <w:rsid w:val="005454B1"/>
    <w:rsid w:val="00551446"/>
    <w:rsid w:val="00553840"/>
    <w:rsid w:val="00554CAB"/>
    <w:rsid w:val="00557D35"/>
    <w:rsid w:val="00560072"/>
    <w:rsid w:val="005645FB"/>
    <w:rsid w:val="00564682"/>
    <w:rsid w:val="00564AF3"/>
    <w:rsid w:val="0056589C"/>
    <w:rsid w:val="00565CD8"/>
    <w:rsid w:val="00567CC1"/>
    <w:rsid w:val="0057050E"/>
    <w:rsid w:val="00573414"/>
    <w:rsid w:val="0057490E"/>
    <w:rsid w:val="00576F93"/>
    <w:rsid w:val="00582719"/>
    <w:rsid w:val="005837BE"/>
    <w:rsid w:val="00585A4D"/>
    <w:rsid w:val="00590E2D"/>
    <w:rsid w:val="00594E07"/>
    <w:rsid w:val="005954C6"/>
    <w:rsid w:val="00595535"/>
    <w:rsid w:val="00597C30"/>
    <w:rsid w:val="005A1F00"/>
    <w:rsid w:val="005A7B98"/>
    <w:rsid w:val="005B0E5B"/>
    <w:rsid w:val="005B11CF"/>
    <w:rsid w:val="005B1367"/>
    <w:rsid w:val="005B2622"/>
    <w:rsid w:val="005B4F26"/>
    <w:rsid w:val="005B5D60"/>
    <w:rsid w:val="005B6914"/>
    <w:rsid w:val="005C17D7"/>
    <w:rsid w:val="005C2912"/>
    <w:rsid w:val="005C34CA"/>
    <w:rsid w:val="005C7874"/>
    <w:rsid w:val="005C788A"/>
    <w:rsid w:val="005D36A8"/>
    <w:rsid w:val="005D554A"/>
    <w:rsid w:val="005D709A"/>
    <w:rsid w:val="005D7A12"/>
    <w:rsid w:val="005E0375"/>
    <w:rsid w:val="005E165D"/>
    <w:rsid w:val="005E35B2"/>
    <w:rsid w:val="005E3C03"/>
    <w:rsid w:val="005E7CBF"/>
    <w:rsid w:val="005F5441"/>
    <w:rsid w:val="005F6766"/>
    <w:rsid w:val="005F6AD4"/>
    <w:rsid w:val="005F6CA8"/>
    <w:rsid w:val="00600D4C"/>
    <w:rsid w:val="00601FEB"/>
    <w:rsid w:val="0060206D"/>
    <w:rsid w:val="0060366D"/>
    <w:rsid w:val="00603C3A"/>
    <w:rsid w:val="00604C44"/>
    <w:rsid w:val="00605A80"/>
    <w:rsid w:val="00606D3B"/>
    <w:rsid w:val="0061069B"/>
    <w:rsid w:val="006122B4"/>
    <w:rsid w:val="00615C30"/>
    <w:rsid w:val="00617A28"/>
    <w:rsid w:val="006206F4"/>
    <w:rsid w:val="006265D1"/>
    <w:rsid w:val="00630DB0"/>
    <w:rsid w:val="00630EBE"/>
    <w:rsid w:val="006313DA"/>
    <w:rsid w:val="00632DD3"/>
    <w:rsid w:val="00633F25"/>
    <w:rsid w:val="0063447D"/>
    <w:rsid w:val="006357B9"/>
    <w:rsid w:val="00637153"/>
    <w:rsid w:val="006410E0"/>
    <w:rsid w:val="006419D7"/>
    <w:rsid w:val="00641B27"/>
    <w:rsid w:val="006427A0"/>
    <w:rsid w:val="00645925"/>
    <w:rsid w:val="006609EF"/>
    <w:rsid w:val="00661CDB"/>
    <w:rsid w:val="00661FD3"/>
    <w:rsid w:val="00671D3E"/>
    <w:rsid w:val="006722FB"/>
    <w:rsid w:val="0067447F"/>
    <w:rsid w:val="006747D5"/>
    <w:rsid w:val="006809EB"/>
    <w:rsid w:val="00681B15"/>
    <w:rsid w:val="00682247"/>
    <w:rsid w:val="006832FE"/>
    <w:rsid w:val="00684321"/>
    <w:rsid w:val="00687B1E"/>
    <w:rsid w:val="00691D0A"/>
    <w:rsid w:val="00691D2D"/>
    <w:rsid w:val="006932B5"/>
    <w:rsid w:val="00694415"/>
    <w:rsid w:val="00695888"/>
    <w:rsid w:val="00695D9F"/>
    <w:rsid w:val="00697242"/>
    <w:rsid w:val="0069760C"/>
    <w:rsid w:val="006A2AC8"/>
    <w:rsid w:val="006B19F7"/>
    <w:rsid w:val="006B1F0D"/>
    <w:rsid w:val="006B2D2F"/>
    <w:rsid w:val="006B7168"/>
    <w:rsid w:val="006B7DA0"/>
    <w:rsid w:val="006B7DF3"/>
    <w:rsid w:val="006C069A"/>
    <w:rsid w:val="006C13CD"/>
    <w:rsid w:val="006C50BD"/>
    <w:rsid w:val="006C57CA"/>
    <w:rsid w:val="006C6547"/>
    <w:rsid w:val="006C7447"/>
    <w:rsid w:val="006D64A6"/>
    <w:rsid w:val="006E1327"/>
    <w:rsid w:val="006E1642"/>
    <w:rsid w:val="006E274B"/>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09AF"/>
    <w:rsid w:val="00721915"/>
    <w:rsid w:val="00721DEF"/>
    <w:rsid w:val="00723710"/>
    <w:rsid w:val="00725A02"/>
    <w:rsid w:val="00726D1A"/>
    <w:rsid w:val="00727AF2"/>
    <w:rsid w:val="0073113C"/>
    <w:rsid w:val="00732EDE"/>
    <w:rsid w:val="00732F74"/>
    <w:rsid w:val="00734B5D"/>
    <w:rsid w:val="00736440"/>
    <w:rsid w:val="007366D5"/>
    <w:rsid w:val="00737089"/>
    <w:rsid w:val="00737EA9"/>
    <w:rsid w:val="00741781"/>
    <w:rsid w:val="00742A9E"/>
    <w:rsid w:val="00742D13"/>
    <w:rsid w:val="00742F25"/>
    <w:rsid w:val="0074449F"/>
    <w:rsid w:val="007511F5"/>
    <w:rsid w:val="00751537"/>
    <w:rsid w:val="00751D04"/>
    <w:rsid w:val="00752993"/>
    <w:rsid w:val="0075451E"/>
    <w:rsid w:val="00754B69"/>
    <w:rsid w:val="00756AB0"/>
    <w:rsid w:val="00757ED0"/>
    <w:rsid w:val="00761AB9"/>
    <w:rsid w:val="00763389"/>
    <w:rsid w:val="007655B7"/>
    <w:rsid w:val="00771265"/>
    <w:rsid w:val="00773FC5"/>
    <w:rsid w:val="007751D1"/>
    <w:rsid w:val="007754F0"/>
    <w:rsid w:val="00775870"/>
    <w:rsid w:val="007802DC"/>
    <w:rsid w:val="00780A62"/>
    <w:rsid w:val="00782A0F"/>
    <w:rsid w:val="00783E8B"/>
    <w:rsid w:val="00784943"/>
    <w:rsid w:val="00785278"/>
    <w:rsid w:val="00786AC3"/>
    <w:rsid w:val="00787677"/>
    <w:rsid w:val="00787B18"/>
    <w:rsid w:val="00787EE2"/>
    <w:rsid w:val="00791CA0"/>
    <w:rsid w:val="00793085"/>
    <w:rsid w:val="007952F2"/>
    <w:rsid w:val="007A01AB"/>
    <w:rsid w:val="007A0963"/>
    <w:rsid w:val="007A0FFE"/>
    <w:rsid w:val="007A1DFB"/>
    <w:rsid w:val="007A21FD"/>
    <w:rsid w:val="007A5C85"/>
    <w:rsid w:val="007A6BCD"/>
    <w:rsid w:val="007A7772"/>
    <w:rsid w:val="007B3589"/>
    <w:rsid w:val="007B698D"/>
    <w:rsid w:val="007C0D26"/>
    <w:rsid w:val="007D24A1"/>
    <w:rsid w:val="007D517E"/>
    <w:rsid w:val="007E05C4"/>
    <w:rsid w:val="007E192E"/>
    <w:rsid w:val="007E2364"/>
    <w:rsid w:val="007E4CA7"/>
    <w:rsid w:val="007F118A"/>
    <w:rsid w:val="007F1EBE"/>
    <w:rsid w:val="007F4C7B"/>
    <w:rsid w:val="007F5C46"/>
    <w:rsid w:val="007F6651"/>
    <w:rsid w:val="00800E10"/>
    <w:rsid w:val="00802AAB"/>
    <w:rsid w:val="00806028"/>
    <w:rsid w:val="00806058"/>
    <w:rsid w:val="00813BF9"/>
    <w:rsid w:val="00813FAF"/>
    <w:rsid w:val="00814BD9"/>
    <w:rsid w:val="00814E6F"/>
    <w:rsid w:val="00815FF2"/>
    <w:rsid w:val="008179F0"/>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46D89"/>
    <w:rsid w:val="00850602"/>
    <w:rsid w:val="008532F2"/>
    <w:rsid w:val="0085347F"/>
    <w:rsid w:val="00853489"/>
    <w:rsid w:val="0085681C"/>
    <w:rsid w:val="0086071E"/>
    <w:rsid w:val="00860D6A"/>
    <w:rsid w:val="0086469B"/>
    <w:rsid w:val="00865CA2"/>
    <w:rsid w:val="008667EB"/>
    <w:rsid w:val="008670F9"/>
    <w:rsid w:val="00867DB4"/>
    <w:rsid w:val="0087027E"/>
    <w:rsid w:val="00872EC4"/>
    <w:rsid w:val="00877B88"/>
    <w:rsid w:val="00880689"/>
    <w:rsid w:val="0088099E"/>
    <w:rsid w:val="00881130"/>
    <w:rsid w:val="00881D22"/>
    <w:rsid w:val="00881EAA"/>
    <w:rsid w:val="008841CB"/>
    <w:rsid w:val="0088717C"/>
    <w:rsid w:val="008879E8"/>
    <w:rsid w:val="00887C60"/>
    <w:rsid w:val="00887DA9"/>
    <w:rsid w:val="0089278A"/>
    <w:rsid w:val="00893883"/>
    <w:rsid w:val="00893B2B"/>
    <w:rsid w:val="00894824"/>
    <w:rsid w:val="008962A5"/>
    <w:rsid w:val="008962CC"/>
    <w:rsid w:val="008A0DCB"/>
    <w:rsid w:val="008A111E"/>
    <w:rsid w:val="008B030B"/>
    <w:rsid w:val="008B099D"/>
    <w:rsid w:val="008B1295"/>
    <w:rsid w:val="008B14D4"/>
    <w:rsid w:val="008B1FC7"/>
    <w:rsid w:val="008B43F6"/>
    <w:rsid w:val="008B4EDD"/>
    <w:rsid w:val="008B6127"/>
    <w:rsid w:val="008B67C8"/>
    <w:rsid w:val="008B6B53"/>
    <w:rsid w:val="008D2BD7"/>
    <w:rsid w:val="008D5325"/>
    <w:rsid w:val="008D572F"/>
    <w:rsid w:val="008D5E10"/>
    <w:rsid w:val="008D6F06"/>
    <w:rsid w:val="008D7CD0"/>
    <w:rsid w:val="008D7E43"/>
    <w:rsid w:val="008E3861"/>
    <w:rsid w:val="008E4D14"/>
    <w:rsid w:val="008F00B3"/>
    <w:rsid w:val="008F0691"/>
    <w:rsid w:val="008F6385"/>
    <w:rsid w:val="008F63B5"/>
    <w:rsid w:val="008F650C"/>
    <w:rsid w:val="008F6719"/>
    <w:rsid w:val="009026BB"/>
    <w:rsid w:val="009031A8"/>
    <w:rsid w:val="009049C0"/>
    <w:rsid w:val="00906E1C"/>
    <w:rsid w:val="00910C32"/>
    <w:rsid w:val="00916B94"/>
    <w:rsid w:val="00921770"/>
    <w:rsid w:val="0092693B"/>
    <w:rsid w:val="00927395"/>
    <w:rsid w:val="0093020B"/>
    <w:rsid w:val="00931021"/>
    <w:rsid w:val="00932F8E"/>
    <w:rsid w:val="009344D8"/>
    <w:rsid w:val="009359D7"/>
    <w:rsid w:val="00940167"/>
    <w:rsid w:val="0094372D"/>
    <w:rsid w:val="00945273"/>
    <w:rsid w:val="00945975"/>
    <w:rsid w:val="00950D81"/>
    <w:rsid w:val="0095408E"/>
    <w:rsid w:val="0095771E"/>
    <w:rsid w:val="00960460"/>
    <w:rsid w:val="00965CC7"/>
    <w:rsid w:val="00966321"/>
    <w:rsid w:val="009676DF"/>
    <w:rsid w:val="00967904"/>
    <w:rsid w:val="0097031E"/>
    <w:rsid w:val="00970E54"/>
    <w:rsid w:val="00975629"/>
    <w:rsid w:val="009763F4"/>
    <w:rsid w:val="00980171"/>
    <w:rsid w:val="009815F1"/>
    <w:rsid w:val="00982811"/>
    <w:rsid w:val="0098426E"/>
    <w:rsid w:val="0098580F"/>
    <w:rsid w:val="00991F68"/>
    <w:rsid w:val="00992256"/>
    <w:rsid w:val="0099325A"/>
    <w:rsid w:val="0099474C"/>
    <w:rsid w:val="00997D81"/>
    <w:rsid w:val="009A05F4"/>
    <w:rsid w:val="009A1EB4"/>
    <w:rsid w:val="009A5431"/>
    <w:rsid w:val="009B2B53"/>
    <w:rsid w:val="009B41E2"/>
    <w:rsid w:val="009B4998"/>
    <w:rsid w:val="009B4F0E"/>
    <w:rsid w:val="009B79B0"/>
    <w:rsid w:val="009C02D6"/>
    <w:rsid w:val="009C0932"/>
    <w:rsid w:val="009C222A"/>
    <w:rsid w:val="009C3C2F"/>
    <w:rsid w:val="009C4E01"/>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296"/>
    <w:rsid w:val="00A026D5"/>
    <w:rsid w:val="00A033C5"/>
    <w:rsid w:val="00A044C9"/>
    <w:rsid w:val="00A05AF5"/>
    <w:rsid w:val="00A117A5"/>
    <w:rsid w:val="00A11F26"/>
    <w:rsid w:val="00A124F0"/>
    <w:rsid w:val="00A136C8"/>
    <w:rsid w:val="00A143A7"/>
    <w:rsid w:val="00A17317"/>
    <w:rsid w:val="00A20953"/>
    <w:rsid w:val="00A21837"/>
    <w:rsid w:val="00A2240C"/>
    <w:rsid w:val="00A24756"/>
    <w:rsid w:val="00A301E2"/>
    <w:rsid w:val="00A33820"/>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0001"/>
    <w:rsid w:val="00A714D3"/>
    <w:rsid w:val="00A72E87"/>
    <w:rsid w:val="00A7409F"/>
    <w:rsid w:val="00A830A4"/>
    <w:rsid w:val="00A844EC"/>
    <w:rsid w:val="00A84EE4"/>
    <w:rsid w:val="00A877CA"/>
    <w:rsid w:val="00A87A12"/>
    <w:rsid w:val="00A95F73"/>
    <w:rsid w:val="00A97D0E"/>
    <w:rsid w:val="00AA107D"/>
    <w:rsid w:val="00AA3297"/>
    <w:rsid w:val="00AA395E"/>
    <w:rsid w:val="00AA63E4"/>
    <w:rsid w:val="00AA66C8"/>
    <w:rsid w:val="00AA6A95"/>
    <w:rsid w:val="00AA6E88"/>
    <w:rsid w:val="00AB1409"/>
    <w:rsid w:val="00AB1A9A"/>
    <w:rsid w:val="00AB275B"/>
    <w:rsid w:val="00AB2947"/>
    <w:rsid w:val="00AB34DF"/>
    <w:rsid w:val="00AB3A02"/>
    <w:rsid w:val="00AB755B"/>
    <w:rsid w:val="00AC1B65"/>
    <w:rsid w:val="00AC3985"/>
    <w:rsid w:val="00AC4897"/>
    <w:rsid w:val="00AC6112"/>
    <w:rsid w:val="00AC704E"/>
    <w:rsid w:val="00AD284C"/>
    <w:rsid w:val="00AD2B52"/>
    <w:rsid w:val="00AD439E"/>
    <w:rsid w:val="00AD4DF0"/>
    <w:rsid w:val="00AD679D"/>
    <w:rsid w:val="00AE0410"/>
    <w:rsid w:val="00AE1366"/>
    <w:rsid w:val="00AE150E"/>
    <w:rsid w:val="00AE1F6C"/>
    <w:rsid w:val="00AE29A4"/>
    <w:rsid w:val="00AE3032"/>
    <w:rsid w:val="00AE31AF"/>
    <w:rsid w:val="00AE53FC"/>
    <w:rsid w:val="00AF1E44"/>
    <w:rsid w:val="00AF2789"/>
    <w:rsid w:val="00AF3A30"/>
    <w:rsid w:val="00AF6BC2"/>
    <w:rsid w:val="00AF7652"/>
    <w:rsid w:val="00B01554"/>
    <w:rsid w:val="00B023BD"/>
    <w:rsid w:val="00B04B00"/>
    <w:rsid w:val="00B054A6"/>
    <w:rsid w:val="00B06D9C"/>
    <w:rsid w:val="00B104BF"/>
    <w:rsid w:val="00B10C89"/>
    <w:rsid w:val="00B13B59"/>
    <w:rsid w:val="00B13D64"/>
    <w:rsid w:val="00B1489D"/>
    <w:rsid w:val="00B15AF8"/>
    <w:rsid w:val="00B15F4D"/>
    <w:rsid w:val="00B25B99"/>
    <w:rsid w:val="00B31658"/>
    <w:rsid w:val="00B31A3F"/>
    <w:rsid w:val="00B33978"/>
    <w:rsid w:val="00B34F6C"/>
    <w:rsid w:val="00B355F7"/>
    <w:rsid w:val="00B42CF1"/>
    <w:rsid w:val="00B4374B"/>
    <w:rsid w:val="00B451EA"/>
    <w:rsid w:val="00B4657D"/>
    <w:rsid w:val="00B478C0"/>
    <w:rsid w:val="00B54AD5"/>
    <w:rsid w:val="00B556DD"/>
    <w:rsid w:val="00B55A4D"/>
    <w:rsid w:val="00B569F8"/>
    <w:rsid w:val="00B66ECD"/>
    <w:rsid w:val="00B7142E"/>
    <w:rsid w:val="00B72D99"/>
    <w:rsid w:val="00B75B7D"/>
    <w:rsid w:val="00B8268F"/>
    <w:rsid w:val="00B837E8"/>
    <w:rsid w:val="00B848B4"/>
    <w:rsid w:val="00B8717D"/>
    <w:rsid w:val="00B90856"/>
    <w:rsid w:val="00B90E67"/>
    <w:rsid w:val="00B92725"/>
    <w:rsid w:val="00B9333B"/>
    <w:rsid w:val="00B93859"/>
    <w:rsid w:val="00B94C21"/>
    <w:rsid w:val="00B966E3"/>
    <w:rsid w:val="00BA0952"/>
    <w:rsid w:val="00BA2AE5"/>
    <w:rsid w:val="00BA5F56"/>
    <w:rsid w:val="00BA6F01"/>
    <w:rsid w:val="00BB6293"/>
    <w:rsid w:val="00BB6E96"/>
    <w:rsid w:val="00BB7801"/>
    <w:rsid w:val="00BC04D6"/>
    <w:rsid w:val="00BC4F85"/>
    <w:rsid w:val="00BC68DF"/>
    <w:rsid w:val="00BD042D"/>
    <w:rsid w:val="00BD0AAC"/>
    <w:rsid w:val="00BD5FD8"/>
    <w:rsid w:val="00BE1DC7"/>
    <w:rsid w:val="00BE4162"/>
    <w:rsid w:val="00BE4E55"/>
    <w:rsid w:val="00BE59CE"/>
    <w:rsid w:val="00BE61BF"/>
    <w:rsid w:val="00BF5417"/>
    <w:rsid w:val="00BF5B1F"/>
    <w:rsid w:val="00C01630"/>
    <w:rsid w:val="00C02D28"/>
    <w:rsid w:val="00C0564E"/>
    <w:rsid w:val="00C10402"/>
    <w:rsid w:val="00C12E22"/>
    <w:rsid w:val="00C15E63"/>
    <w:rsid w:val="00C15E99"/>
    <w:rsid w:val="00C1719F"/>
    <w:rsid w:val="00C173CB"/>
    <w:rsid w:val="00C176CD"/>
    <w:rsid w:val="00C23368"/>
    <w:rsid w:val="00C245FF"/>
    <w:rsid w:val="00C26C25"/>
    <w:rsid w:val="00C3359E"/>
    <w:rsid w:val="00C3482B"/>
    <w:rsid w:val="00C35E0C"/>
    <w:rsid w:val="00C37DBB"/>
    <w:rsid w:val="00C43D46"/>
    <w:rsid w:val="00C45A7F"/>
    <w:rsid w:val="00C46941"/>
    <w:rsid w:val="00C471CC"/>
    <w:rsid w:val="00C47841"/>
    <w:rsid w:val="00C5188C"/>
    <w:rsid w:val="00C5249D"/>
    <w:rsid w:val="00C55E07"/>
    <w:rsid w:val="00C571A1"/>
    <w:rsid w:val="00C61D73"/>
    <w:rsid w:val="00C63196"/>
    <w:rsid w:val="00C64B3A"/>
    <w:rsid w:val="00C66E48"/>
    <w:rsid w:val="00C72F81"/>
    <w:rsid w:val="00C74083"/>
    <w:rsid w:val="00C74CCE"/>
    <w:rsid w:val="00C74E53"/>
    <w:rsid w:val="00C76250"/>
    <w:rsid w:val="00C77C6D"/>
    <w:rsid w:val="00C80565"/>
    <w:rsid w:val="00C81457"/>
    <w:rsid w:val="00C8266B"/>
    <w:rsid w:val="00C8667F"/>
    <w:rsid w:val="00C877F7"/>
    <w:rsid w:val="00C87D74"/>
    <w:rsid w:val="00C91447"/>
    <w:rsid w:val="00C925F1"/>
    <w:rsid w:val="00C940BC"/>
    <w:rsid w:val="00CA1003"/>
    <w:rsid w:val="00CA368A"/>
    <w:rsid w:val="00CA6AEC"/>
    <w:rsid w:val="00CA7955"/>
    <w:rsid w:val="00CB0A50"/>
    <w:rsid w:val="00CB66A2"/>
    <w:rsid w:val="00CC09C7"/>
    <w:rsid w:val="00CC0B5E"/>
    <w:rsid w:val="00CC1CD6"/>
    <w:rsid w:val="00CC2DAE"/>
    <w:rsid w:val="00CC513C"/>
    <w:rsid w:val="00CC6284"/>
    <w:rsid w:val="00CC65D5"/>
    <w:rsid w:val="00CD0110"/>
    <w:rsid w:val="00CE0AAF"/>
    <w:rsid w:val="00CE5C89"/>
    <w:rsid w:val="00CE6549"/>
    <w:rsid w:val="00CE6FEF"/>
    <w:rsid w:val="00CE7F5C"/>
    <w:rsid w:val="00CF1DDA"/>
    <w:rsid w:val="00CF5B97"/>
    <w:rsid w:val="00D01C14"/>
    <w:rsid w:val="00D038E4"/>
    <w:rsid w:val="00D05261"/>
    <w:rsid w:val="00D1069C"/>
    <w:rsid w:val="00D10F24"/>
    <w:rsid w:val="00D12FA5"/>
    <w:rsid w:val="00D134E8"/>
    <w:rsid w:val="00D14816"/>
    <w:rsid w:val="00D21041"/>
    <w:rsid w:val="00D235D5"/>
    <w:rsid w:val="00D25791"/>
    <w:rsid w:val="00D2742D"/>
    <w:rsid w:val="00D30621"/>
    <w:rsid w:val="00D31F3F"/>
    <w:rsid w:val="00D322F3"/>
    <w:rsid w:val="00D33234"/>
    <w:rsid w:val="00D333A4"/>
    <w:rsid w:val="00D338F6"/>
    <w:rsid w:val="00D349EF"/>
    <w:rsid w:val="00D360F6"/>
    <w:rsid w:val="00D37169"/>
    <w:rsid w:val="00D42284"/>
    <w:rsid w:val="00D42512"/>
    <w:rsid w:val="00D43ACC"/>
    <w:rsid w:val="00D471ED"/>
    <w:rsid w:val="00D520DC"/>
    <w:rsid w:val="00D5728C"/>
    <w:rsid w:val="00D57D6F"/>
    <w:rsid w:val="00D57E0F"/>
    <w:rsid w:val="00D66EF5"/>
    <w:rsid w:val="00D70631"/>
    <w:rsid w:val="00D73702"/>
    <w:rsid w:val="00D75518"/>
    <w:rsid w:val="00D75DDD"/>
    <w:rsid w:val="00D813BE"/>
    <w:rsid w:val="00D843F1"/>
    <w:rsid w:val="00D84FB8"/>
    <w:rsid w:val="00D939A3"/>
    <w:rsid w:val="00D95AC3"/>
    <w:rsid w:val="00D96280"/>
    <w:rsid w:val="00D9722E"/>
    <w:rsid w:val="00D9741C"/>
    <w:rsid w:val="00DA0957"/>
    <w:rsid w:val="00DA3995"/>
    <w:rsid w:val="00DB2AB6"/>
    <w:rsid w:val="00DB32D3"/>
    <w:rsid w:val="00DB33DF"/>
    <w:rsid w:val="00DB3FBE"/>
    <w:rsid w:val="00DB4220"/>
    <w:rsid w:val="00DB4336"/>
    <w:rsid w:val="00DB6A7C"/>
    <w:rsid w:val="00DB714F"/>
    <w:rsid w:val="00DC10F4"/>
    <w:rsid w:val="00DC4BCE"/>
    <w:rsid w:val="00DC5D32"/>
    <w:rsid w:val="00DC7A39"/>
    <w:rsid w:val="00DD50B9"/>
    <w:rsid w:val="00DE2CA8"/>
    <w:rsid w:val="00DE3AA3"/>
    <w:rsid w:val="00DF0B22"/>
    <w:rsid w:val="00DF0C11"/>
    <w:rsid w:val="00DF0DE6"/>
    <w:rsid w:val="00DF5A1F"/>
    <w:rsid w:val="00DF657F"/>
    <w:rsid w:val="00DF6837"/>
    <w:rsid w:val="00DF7CD4"/>
    <w:rsid w:val="00DF7DA6"/>
    <w:rsid w:val="00E03EE6"/>
    <w:rsid w:val="00E07E73"/>
    <w:rsid w:val="00E10071"/>
    <w:rsid w:val="00E102EF"/>
    <w:rsid w:val="00E2066F"/>
    <w:rsid w:val="00E2390F"/>
    <w:rsid w:val="00E262E2"/>
    <w:rsid w:val="00E27283"/>
    <w:rsid w:val="00E30EEE"/>
    <w:rsid w:val="00E31441"/>
    <w:rsid w:val="00E35B0C"/>
    <w:rsid w:val="00E40693"/>
    <w:rsid w:val="00E44DB0"/>
    <w:rsid w:val="00E46E4F"/>
    <w:rsid w:val="00E50F2A"/>
    <w:rsid w:val="00E52470"/>
    <w:rsid w:val="00E54294"/>
    <w:rsid w:val="00E56E2A"/>
    <w:rsid w:val="00E5735D"/>
    <w:rsid w:val="00E62C35"/>
    <w:rsid w:val="00E64553"/>
    <w:rsid w:val="00E647B5"/>
    <w:rsid w:val="00E65536"/>
    <w:rsid w:val="00E6754B"/>
    <w:rsid w:val="00E728F9"/>
    <w:rsid w:val="00E80845"/>
    <w:rsid w:val="00E86950"/>
    <w:rsid w:val="00E8761F"/>
    <w:rsid w:val="00E87FB9"/>
    <w:rsid w:val="00E9328A"/>
    <w:rsid w:val="00E93458"/>
    <w:rsid w:val="00E95E3E"/>
    <w:rsid w:val="00EA0696"/>
    <w:rsid w:val="00EA1CDA"/>
    <w:rsid w:val="00EA1CF8"/>
    <w:rsid w:val="00EA2A18"/>
    <w:rsid w:val="00EA4591"/>
    <w:rsid w:val="00EA64B5"/>
    <w:rsid w:val="00EB2254"/>
    <w:rsid w:val="00EB540B"/>
    <w:rsid w:val="00EB7665"/>
    <w:rsid w:val="00EC02C6"/>
    <w:rsid w:val="00EC0FD0"/>
    <w:rsid w:val="00ED0A5E"/>
    <w:rsid w:val="00ED2DB6"/>
    <w:rsid w:val="00ED3516"/>
    <w:rsid w:val="00ED4006"/>
    <w:rsid w:val="00EE081E"/>
    <w:rsid w:val="00EE2618"/>
    <w:rsid w:val="00EE3163"/>
    <w:rsid w:val="00EE494C"/>
    <w:rsid w:val="00EF0D7F"/>
    <w:rsid w:val="00EF1E75"/>
    <w:rsid w:val="00EF2CD5"/>
    <w:rsid w:val="00EF409A"/>
    <w:rsid w:val="00F003E4"/>
    <w:rsid w:val="00F06A0D"/>
    <w:rsid w:val="00F1057E"/>
    <w:rsid w:val="00F11AB2"/>
    <w:rsid w:val="00F12994"/>
    <w:rsid w:val="00F1682E"/>
    <w:rsid w:val="00F171CD"/>
    <w:rsid w:val="00F17FB9"/>
    <w:rsid w:val="00F21B15"/>
    <w:rsid w:val="00F21CA9"/>
    <w:rsid w:val="00F23270"/>
    <w:rsid w:val="00F35704"/>
    <w:rsid w:val="00F36D62"/>
    <w:rsid w:val="00F40B7F"/>
    <w:rsid w:val="00F40E11"/>
    <w:rsid w:val="00F51927"/>
    <w:rsid w:val="00F56648"/>
    <w:rsid w:val="00F628C4"/>
    <w:rsid w:val="00F6365A"/>
    <w:rsid w:val="00F63994"/>
    <w:rsid w:val="00F6533C"/>
    <w:rsid w:val="00F7087D"/>
    <w:rsid w:val="00F716AB"/>
    <w:rsid w:val="00F72B73"/>
    <w:rsid w:val="00F750F2"/>
    <w:rsid w:val="00F817F6"/>
    <w:rsid w:val="00F828BA"/>
    <w:rsid w:val="00F82EE7"/>
    <w:rsid w:val="00F836F0"/>
    <w:rsid w:val="00F84028"/>
    <w:rsid w:val="00F84E7D"/>
    <w:rsid w:val="00F86054"/>
    <w:rsid w:val="00F87BD4"/>
    <w:rsid w:val="00F87E06"/>
    <w:rsid w:val="00F903BC"/>
    <w:rsid w:val="00F93B9D"/>
    <w:rsid w:val="00F951AF"/>
    <w:rsid w:val="00F96D78"/>
    <w:rsid w:val="00FA1A53"/>
    <w:rsid w:val="00FA49F5"/>
    <w:rsid w:val="00FA552A"/>
    <w:rsid w:val="00FA592B"/>
    <w:rsid w:val="00FB173C"/>
    <w:rsid w:val="00FB1A4A"/>
    <w:rsid w:val="00FB2F99"/>
    <w:rsid w:val="00FB40C4"/>
    <w:rsid w:val="00FB52FF"/>
    <w:rsid w:val="00FB624A"/>
    <w:rsid w:val="00FC1750"/>
    <w:rsid w:val="00FC1EA9"/>
    <w:rsid w:val="00FC4E36"/>
    <w:rsid w:val="00FC63E1"/>
    <w:rsid w:val="00FC6A0E"/>
    <w:rsid w:val="00FD03DC"/>
    <w:rsid w:val="00FD2A23"/>
    <w:rsid w:val="00FD4C13"/>
    <w:rsid w:val="00FE1C1D"/>
    <w:rsid w:val="00FE42BE"/>
    <w:rsid w:val="00FE4498"/>
    <w:rsid w:val="00FE460F"/>
    <w:rsid w:val="00FE526D"/>
    <w:rsid w:val="00FF2010"/>
    <w:rsid w:val="00FF22A3"/>
    <w:rsid w:val="00FF376B"/>
    <w:rsid w:val="00FF3B19"/>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138157020">
      <w:bodyDiv w:val="1"/>
      <w:marLeft w:val="0"/>
      <w:marRight w:val="0"/>
      <w:marTop w:val="0"/>
      <w:marBottom w:val="0"/>
      <w:divBdr>
        <w:top w:val="none" w:sz="0" w:space="0" w:color="auto"/>
        <w:left w:val="none" w:sz="0" w:space="0" w:color="auto"/>
        <w:bottom w:val="none" w:sz="0" w:space="0" w:color="auto"/>
        <w:right w:val="none" w:sz="0" w:space="0" w:color="auto"/>
      </w:divBdr>
    </w:div>
    <w:div w:id="292517647">
      <w:bodyDiv w:val="1"/>
      <w:marLeft w:val="0"/>
      <w:marRight w:val="0"/>
      <w:marTop w:val="0"/>
      <w:marBottom w:val="0"/>
      <w:divBdr>
        <w:top w:val="none" w:sz="0" w:space="0" w:color="auto"/>
        <w:left w:val="none" w:sz="0" w:space="0" w:color="auto"/>
        <w:bottom w:val="none" w:sz="0" w:space="0" w:color="auto"/>
        <w:right w:val="none" w:sz="0" w:space="0" w:color="auto"/>
      </w:divBdr>
      <w:divsChild>
        <w:div w:id="337736486">
          <w:marLeft w:val="360"/>
          <w:marRight w:val="0"/>
          <w:marTop w:val="200"/>
          <w:marBottom w:val="0"/>
          <w:divBdr>
            <w:top w:val="none" w:sz="0" w:space="0" w:color="auto"/>
            <w:left w:val="none" w:sz="0" w:space="0" w:color="auto"/>
            <w:bottom w:val="none" w:sz="0" w:space="0" w:color="auto"/>
            <w:right w:val="none" w:sz="0" w:space="0" w:color="auto"/>
          </w:divBdr>
        </w:div>
      </w:divsChild>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15858145">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404344">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975841243">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52157863">
      <w:bodyDiv w:val="1"/>
      <w:marLeft w:val="0"/>
      <w:marRight w:val="0"/>
      <w:marTop w:val="0"/>
      <w:marBottom w:val="0"/>
      <w:divBdr>
        <w:top w:val="none" w:sz="0" w:space="0" w:color="auto"/>
        <w:left w:val="none" w:sz="0" w:space="0" w:color="auto"/>
        <w:bottom w:val="none" w:sz="0" w:space="0" w:color="auto"/>
        <w:right w:val="none" w:sz="0" w:space="0" w:color="auto"/>
      </w:divBdr>
      <w:divsChild>
        <w:div w:id="77948653">
          <w:marLeft w:val="360"/>
          <w:marRight w:val="0"/>
          <w:marTop w:val="200"/>
          <w:marBottom w:val="0"/>
          <w:divBdr>
            <w:top w:val="none" w:sz="0" w:space="0" w:color="auto"/>
            <w:left w:val="none" w:sz="0" w:space="0" w:color="auto"/>
            <w:bottom w:val="none" w:sz="0" w:space="0" w:color="auto"/>
            <w:right w:val="none" w:sz="0" w:space="0" w:color="auto"/>
          </w:divBdr>
        </w:div>
      </w:divsChild>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products.schmersal.com/media/images/PHO_PRO_PRE_kxslc4f03_SALL_AINL_V1.jpg&amp;data=05|01|SBloemker@schmersal.com|432efdbb13df4706614d08db197a602f|fe0515a4282b41bfafea971aa8389773|0|0|638131785605675356|Unknown|TWFpbGZsb3d8eyJWIjoiMC4wLjAwMDAiLCJQIjoiV2luMzIiLCJBTiI6Ik1haWwiLCJXVCI6Mn0=|3000|||&amp;sdata=2/U25SwLCxokRYdEesSmOKlcZrBemRtGhsjYT81C5rs=&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3566</Characters>
  <Application>Microsoft Office Word</Application>
  <DocSecurity>0</DocSecurity>
  <Lines>29</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
  <LinksUpToDate>false</LinksUpToDate>
  <CharactersWithSpaces>4124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2023-06-13T09:04:00Z</dcterms:created>
  <dcterms:modified xsi:type="dcterms:W3CDTF">2023-06-13T09:15:00Z</dcterms:modified>
</cp:coreProperties>
</file>