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049A882B" w:rsidR="009F22B2" w:rsidRPr="00736B41" w:rsidRDefault="009F22B2" w:rsidP="009F22B2">
      <w:pPr>
        <w:rPr>
          <w:rFonts w:ascii="Bio Sans" w:hAnsi="Bio Sans" w:cs="Arial"/>
          <w:b/>
          <w:caps/>
          <w:sz w:val="40"/>
          <w:szCs w:val="40"/>
        </w:rPr>
      </w:pPr>
      <w:r>
        <w:rPr>
          <w:rFonts w:ascii="Bio Sans" w:hAnsi="Bio Sans"/>
          <w:b/>
          <w:caps/>
          <w:sz w:val="40"/>
        </w:rPr>
        <w:t xml:space="preserve">Press release      </w:t>
      </w:r>
    </w:p>
    <w:p w14:paraId="5B5A9C4D" w14:textId="77777777" w:rsidR="000123D7" w:rsidRPr="00736B41" w:rsidRDefault="000123D7" w:rsidP="009F22B2">
      <w:pPr>
        <w:spacing w:line="360" w:lineRule="auto"/>
        <w:rPr>
          <w:rFonts w:ascii="Bio Sans" w:hAnsi="Bio Sans" w:cs="Arial"/>
          <w:b/>
          <w:sz w:val="28"/>
          <w:szCs w:val="28"/>
        </w:rPr>
      </w:pPr>
    </w:p>
    <w:p w14:paraId="4337F0B5" w14:textId="38AB55F8" w:rsidR="0071473E" w:rsidRPr="0030639D" w:rsidRDefault="0071473E" w:rsidP="00175F41">
      <w:pPr>
        <w:rPr>
          <w:rFonts w:ascii="Bio Sans" w:hAnsi="Bio Sans" w:cs="Arial"/>
          <w:b/>
          <w:sz w:val="28"/>
          <w:szCs w:val="28"/>
        </w:rPr>
      </w:pPr>
      <w:r>
        <w:rPr>
          <w:rFonts w:ascii="Bio Sans" w:hAnsi="Bio Sans"/>
          <w:b/>
          <w:sz w:val="28"/>
        </w:rPr>
        <w:t xml:space="preserve">Rugged stainless steel housing for rough ambient conditions </w:t>
      </w:r>
    </w:p>
    <w:p w14:paraId="0A7860DE" w14:textId="77777777" w:rsidR="0071473E" w:rsidRPr="00DD79B9" w:rsidRDefault="0071473E" w:rsidP="00175F41">
      <w:pPr>
        <w:rPr>
          <w:rFonts w:ascii="Bio Sans" w:hAnsi="Bio Sans" w:cs="Arial"/>
          <w:bCs/>
          <w:sz w:val="22"/>
          <w:szCs w:val="22"/>
        </w:rPr>
      </w:pPr>
    </w:p>
    <w:p w14:paraId="4BD90DED" w14:textId="77777777" w:rsidR="00142D22" w:rsidRDefault="00142D22" w:rsidP="00175F41">
      <w:pPr>
        <w:rPr>
          <w:rFonts w:ascii="Bio Sans" w:hAnsi="Bio Sans" w:cs="Arial"/>
          <w:bCs/>
          <w:sz w:val="22"/>
          <w:szCs w:val="22"/>
        </w:rPr>
      </w:pPr>
    </w:p>
    <w:p w14:paraId="72496760" w14:textId="7C7A7AB2" w:rsidR="00694415" w:rsidRPr="00142D22" w:rsidRDefault="000231EE" w:rsidP="00175F41">
      <w:pPr>
        <w:rPr>
          <w:rFonts w:ascii="Bio Sans" w:hAnsi="Bio Sans" w:cs="Arial"/>
          <w:b/>
          <w:sz w:val="28"/>
          <w:szCs w:val="28"/>
        </w:rPr>
      </w:pPr>
      <w:r>
        <w:rPr>
          <w:rFonts w:ascii="Bio Sans" w:hAnsi="Bio Sans"/>
          <w:b/>
          <w:sz w:val="28"/>
        </w:rPr>
        <w:t xml:space="preserve">Schmersal to exhibit the new ZQ901 </w:t>
      </w:r>
      <w:r w:rsidR="00F00238">
        <w:rPr>
          <w:rFonts w:ascii="Bio Sans" w:hAnsi="Bio Sans"/>
          <w:b/>
          <w:sz w:val="28"/>
        </w:rPr>
        <w:t>p</w:t>
      </w:r>
      <w:r w:rsidR="008B70C1" w:rsidRPr="008B70C1">
        <w:rPr>
          <w:rFonts w:ascii="Bio Sans" w:hAnsi="Bio Sans"/>
          <w:b/>
          <w:sz w:val="28"/>
        </w:rPr>
        <w:t>ull-wire emergency stop switch</w:t>
      </w:r>
      <w:r>
        <w:rPr>
          <w:rFonts w:ascii="Bio Sans" w:hAnsi="Bio Sans"/>
          <w:b/>
          <w:sz w:val="28"/>
        </w:rPr>
        <w:t xml:space="preserve"> for the first time at the SOLIDS 2024 trade fair</w:t>
      </w:r>
    </w:p>
    <w:p w14:paraId="6F2EE1CD" w14:textId="77777777" w:rsidR="00BC14FB" w:rsidRPr="00736B41"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Pr="00736B41" w:rsidRDefault="000123D7" w:rsidP="006A79F7">
      <w:pPr>
        <w:pStyle w:val="StandardWeb"/>
        <w:spacing w:before="0" w:beforeAutospacing="0" w:after="0" w:afterAutospacing="0"/>
        <w:rPr>
          <w:rFonts w:ascii="Bio Sans" w:hAnsi="Bio Sans" w:cs="Arial"/>
          <w:b/>
          <w:sz w:val="22"/>
          <w:szCs w:val="22"/>
        </w:rPr>
      </w:pPr>
    </w:p>
    <w:p w14:paraId="28BEA307" w14:textId="30D52475" w:rsidR="00651DDC" w:rsidRPr="00E8557E" w:rsidRDefault="00694415" w:rsidP="003E33B1">
      <w:pPr>
        <w:pStyle w:val="StandardWeb"/>
        <w:spacing w:line="360" w:lineRule="auto"/>
        <w:rPr>
          <w:rFonts w:ascii="Bio Sans" w:hAnsi="Bio Sans" w:cs="Arial"/>
          <w:bCs/>
        </w:rPr>
      </w:pPr>
      <w:r>
        <w:rPr>
          <w:rFonts w:ascii="Bio Sans" w:hAnsi="Bio Sans"/>
          <w:b/>
          <w:sz w:val="22"/>
        </w:rPr>
        <w:t>Wuppertal, Germany – 16 September, 2024</w:t>
      </w:r>
      <w:r w:rsidR="00F00238">
        <w:rPr>
          <w:rFonts w:ascii="Bio Sans" w:hAnsi="Bio Sans"/>
          <w:b/>
          <w:sz w:val="22"/>
        </w:rPr>
        <w:t>.</w:t>
      </w:r>
      <w:r>
        <w:rPr>
          <w:rFonts w:ascii="Bio Sans" w:hAnsi="Bio Sans"/>
          <w:b/>
        </w:rPr>
        <w:t xml:space="preserve">  </w:t>
      </w:r>
      <w:r w:rsidR="008E07F0" w:rsidRPr="008E07F0">
        <w:rPr>
          <w:rFonts w:ascii="Bio Sans" w:hAnsi="Bio Sans"/>
          <w:bCs/>
        </w:rPr>
        <w:t>The Schmersal Group is expanding its range of safety switches for heavy industry and will be presenting the new ZQ901 pull-wire emergency stop switch for the first time at SOLIDS 2024.</w:t>
      </w:r>
      <w:r w:rsidR="008E07F0" w:rsidRPr="008E07F0">
        <w:rPr>
          <w:rFonts w:ascii="Bio Sans" w:hAnsi="Bio Sans"/>
          <w:b/>
        </w:rPr>
        <w:t xml:space="preserve"> </w:t>
      </w:r>
      <w:r>
        <w:rPr>
          <w:rFonts w:ascii="Bio Sans" w:hAnsi="Bio Sans"/>
        </w:rPr>
        <w:t>(</w:t>
      </w:r>
      <w:r>
        <w:rPr>
          <w:rFonts w:ascii="Bio Sans" w:hAnsi="Bio Sans"/>
          <w:b/>
          <w:bCs/>
        </w:rPr>
        <w:t>Stand 5 in Hall</w:t>
      </w:r>
      <w:r>
        <w:rPr>
          <w:rFonts w:ascii="Bio Sans" w:hAnsi="Bio Sans"/>
        </w:rPr>
        <w:t xml:space="preserve"> </w:t>
      </w:r>
      <w:r>
        <w:rPr>
          <w:rFonts w:ascii="Bio Sans" w:hAnsi="Bio Sans"/>
          <w:b/>
        </w:rPr>
        <w:t>5-L06</w:t>
      </w:r>
      <w:r>
        <w:rPr>
          <w:rFonts w:ascii="Bio Sans" w:hAnsi="Bio Sans"/>
        </w:rPr>
        <w:t xml:space="preserve">). </w:t>
      </w:r>
    </w:p>
    <w:p w14:paraId="5DA8065B" w14:textId="6C38F705" w:rsidR="001F05F9" w:rsidRPr="003E33B1" w:rsidRDefault="008E07F0" w:rsidP="003E33B1">
      <w:pPr>
        <w:pStyle w:val="StandardWeb"/>
        <w:spacing w:line="360" w:lineRule="auto"/>
        <w:rPr>
          <w:rFonts w:ascii="Bio Sans" w:hAnsi="Bio Sans"/>
        </w:rPr>
      </w:pPr>
      <w:r>
        <w:rPr>
          <w:rFonts w:ascii="Bio Sans" w:hAnsi="Bio Sans"/>
          <w:bCs/>
        </w:rPr>
        <w:t>P</w:t>
      </w:r>
      <w:r w:rsidRPr="008E07F0">
        <w:rPr>
          <w:rFonts w:ascii="Bio Sans" w:hAnsi="Bio Sans"/>
          <w:bCs/>
        </w:rPr>
        <w:t xml:space="preserve">ull-wire </w:t>
      </w:r>
      <w:r w:rsidR="003C2DF0">
        <w:rPr>
          <w:rFonts w:ascii="Bio Sans" w:hAnsi="Bio Sans"/>
        </w:rPr>
        <w:t xml:space="preserve">emergency stop switches reliably secure conveyor systems and machines which lack a protective device or safety cover over a large area. The ZQ901 </w:t>
      </w:r>
      <w:r w:rsidR="00A6054A" w:rsidRPr="008E07F0">
        <w:rPr>
          <w:rFonts w:ascii="Bio Sans" w:hAnsi="Bio Sans"/>
          <w:bCs/>
        </w:rPr>
        <w:t xml:space="preserve">pull-wire </w:t>
      </w:r>
      <w:r w:rsidR="003C2DF0">
        <w:rPr>
          <w:rFonts w:ascii="Bio Sans" w:hAnsi="Bio Sans"/>
        </w:rPr>
        <w:t xml:space="preserve"> emergency stop switch features a cable length of up to 75 metres. The EMERGENCY-STOP switching command can be initiated at any point along the length of the cable. </w:t>
      </w:r>
    </w:p>
    <w:p w14:paraId="757F4845" w14:textId="7E62824E" w:rsidR="006133B4" w:rsidRDefault="00054E5C" w:rsidP="009D0B53">
      <w:pPr>
        <w:spacing w:line="360" w:lineRule="auto"/>
        <w:rPr>
          <w:rFonts w:ascii="Bio Sans" w:hAnsi="Bio Sans"/>
          <w:sz w:val="24"/>
        </w:rPr>
      </w:pPr>
      <w:r w:rsidRPr="00054E5C">
        <w:rPr>
          <w:rFonts w:ascii="Bio Sans" w:hAnsi="Bio Sans"/>
          <w:sz w:val="24"/>
        </w:rPr>
        <w:t xml:space="preserve">What's special about this new pull-wire switch is that the housing is made of robust stainless steel. It has the same design as the basic model (ZQ900) and the mounting points are the same, allowing the user to easily switch to the new switch type (ZQ901) for harsh environments.  </w:t>
      </w:r>
    </w:p>
    <w:p w14:paraId="09C48120" w14:textId="77777777" w:rsidR="00D95E6B" w:rsidRDefault="00D95E6B" w:rsidP="009D0B53">
      <w:pPr>
        <w:spacing w:line="360" w:lineRule="auto"/>
        <w:rPr>
          <w:rFonts w:ascii="Bio Sans" w:hAnsi="Bio Sans"/>
          <w:sz w:val="24"/>
        </w:rPr>
      </w:pPr>
    </w:p>
    <w:p w14:paraId="6C1AC647" w14:textId="77777777" w:rsidR="00B952C4" w:rsidRPr="00B952C4" w:rsidRDefault="005D44F4" w:rsidP="00B952C4">
      <w:pPr>
        <w:spacing w:line="360" w:lineRule="auto"/>
        <w:rPr>
          <w:rFonts w:ascii="Bio Sans" w:hAnsi="Bio Sans"/>
          <w:sz w:val="24"/>
        </w:rPr>
      </w:pPr>
      <w:r>
        <w:rPr>
          <w:rFonts w:ascii="Bio Sans" w:hAnsi="Bio Sans"/>
          <w:sz w:val="24"/>
        </w:rPr>
        <w:t xml:space="preserve">The ZQ901 is suitable for ambient temperatures of –25 to +70 °C and complies with protection types IP65, IP67 and IP69 in accordance with EN 60529. </w:t>
      </w:r>
      <w:r w:rsidR="00B952C4" w:rsidRPr="00B952C4">
        <w:rPr>
          <w:rFonts w:ascii="Bio Sans" w:hAnsi="Bio Sans"/>
          <w:sz w:val="24"/>
        </w:rPr>
        <w:t>The ZQ901 triggers in the event of rope pull or rope breakage, latches and can be reset manually to the operating state.</w:t>
      </w:r>
    </w:p>
    <w:p w14:paraId="7E35E830" w14:textId="5A357BBE" w:rsidR="009D0B53" w:rsidRPr="009D0B53" w:rsidRDefault="00B952C4" w:rsidP="00B952C4">
      <w:pPr>
        <w:spacing w:line="360" w:lineRule="auto"/>
        <w:rPr>
          <w:rFonts w:ascii="Bio Sans" w:hAnsi="Bio Sans"/>
          <w:sz w:val="24"/>
          <w:szCs w:val="24"/>
        </w:rPr>
      </w:pPr>
      <w:r w:rsidRPr="00B952C4">
        <w:rPr>
          <w:rFonts w:ascii="Bio Sans" w:hAnsi="Bio Sans"/>
          <w:sz w:val="24"/>
        </w:rPr>
        <w:lastRenderedPageBreak/>
        <w:t>In conjunction with a suitable safety evaluation unit, the pull-wire emergency stop switch can be used up to PL e in accordance with EN ISO 13849-1</w:t>
      </w:r>
    </w:p>
    <w:p w14:paraId="0A236DB5" w14:textId="77777777" w:rsidR="003C2DF0" w:rsidRDefault="003C2DF0" w:rsidP="003C2DF0">
      <w:pPr>
        <w:spacing w:line="360" w:lineRule="auto"/>
        <w:rPr>
          <w:rFonts w:ascii="Bio Sans" w:hAnsi="Bio Sans"/>
        </w:rPr>
      </w:pPr>
    </w:p>
    <w:p w14:paraId="6D2753D7" w14:textId="529B8176" w:rsidR="005E75AF" w:rsidRPr="003545D0" w:rsidRDefault="005E75AF" w:rsidP="005E75AF">
      <w:pPr>
        <w:spacing w:line="360" w:lineRule="auto"/>
        <w:rPr>
          <w:rFonts w:ascii="Bio Sans" w:hAnsi="Bio Sans"/>
          <w:b/>
          <w:bCs/>
          <w:sz w:val="24"/>
          <w:szCs w:val="24"/>
        </w:rPr>
      </w:pPr>
      <w:r>
        <w:rPr>
          <w:rFonts w:ascii="Bio Sans" w:hAnsi="Bio Sans"/>
          <w:b/>
          <w:sz w:val="24"/>
        </w:rPr>
        <w:t xml:space="preserve">ZQ901 </w:t>
      </w:r>
      <w:r w:rsidR="00B803C7" w:rsidRPr="00B803C7">
        <w:rPr>
          <w:rFonts w:ascii="Bio Sans" w:hAnsi="Bio Sans"/>
          <w:b/>
          <w:sz w:val="24"/>
        </w:rPr>
        <w:t xml:space="preserve">pull-wire </w:t>
      </w:r>
      <w:r>
        <w:rPr>
          <w:rFonts w:ascii="Bio Sans" w:hAnsi="Bio Sans"/>
          <w:b/>
          <w:sz w:val="24"/>
        </w:rPr>
        <w:t xml:space="preserve"> emergency stop switch also suitable for hygiene-sensitive areas</w:t>
      </w:r>
    </w:p>
    <w:p w14:paraId="0C347CF1" w14:textId="5C5F218E" w:rsidR="003C2DF0" w:rsidRPr="00F70750" w:rsidRDefault="00A32DED" w:rsidP="00C63C30">
      <w:pPr>
        <w:spacing w:line="360" w:lineRule="auto"/>
        <w:rPr>
          <w:rFonts w:ascii="Bio Sans" w:hAnsi="Bio Sans"/>
          <w:sz w:val="24"/>
          <w:szCs w:val="24"/>
        </w:rPr>
      </w:pPr>
      <w:r w:rsidRPr="00A32DED">
        <w:rPr>
          <w:rFonts w:ascii="Bio Sans" w:hAnsi="Bio Sans"/>
          <w:sz w:val="24"/>
        </w:rPr>
        <w:t xml:space="preserve">The pull-wire emergency stop switch ZQ901 is suitable for transport and conveyor systems as well as production facilities - but also for hygiene-sensitive areas and the chemical industry.  </w:t>
      </w:r>
      <w:r w:rsidR="003C2DF0">
        <w:rPr>
          <w:rFonts w:ascii="Bio Sans" w:hAnsi="Bio Sans"/>
          <w:sz w:val="24"/>
        </w:rPr>
        <w:t xml:space="preserve">As machines and systems in hygiene-sensitive areas must comply with strict hygiene regulations, they’re often subjected to chemical cleaning processes. This being the case, the systems are exposed to aggressive media, corrosive cleaning agents and extremely hot high-pressure water jets several times a day. The </w:t>
      </w:r>
      <w:r w:rsidR="00254CD5">
        <w:rPr>
          <w:rFonts w:ascii="Bio Sans" w:hAnsi="Bio Sans"/>
          <w:sz w:val="24"/>
        </w:rPr>
        <w:t xml:space="preserve">robust </w:t>
      </w:r>
      <w:r w:rsidR="003C2DF0">
        <w:rPr>
          <w:rFonts w:ascii="Bio Sans" w:hAnsi="Bio Sans"/>
          <w:sz w:val="24"/>
        </w:rPr>
        <w:t xml:space="preserve">stainless steel housing which characterises the ZQ901 and provides optimal mechanical and chemical protection in rough environments is a major advantage here. Thanks to cable lengths of up to 75 metres, the ZQ901 can be used with transport and conveyor systems, as well as other large-sized systems. </w:t>
      </w:r>
    </w:p>
    <w:p w14:paraId="4516A0E6" w14:textId="77777777" w:rsidR="009E7386" w:rsidRDefault="009E7386" w:rsidP="00D92C07">
      <w:pPr>
        <w:pStyle w:val="StandardWeb"/>
        <w:spacing w:before="0" w:beforeAutospacing="0" w:after="0" w:afterAutospacing="0" w:line="360" w:lineRule="auto"/>
        <w:rPr>
          <w:rFonts w:ascii="Bio Sans" w:hAnsi="Bio Sans" w:cs="Arial"/>
          <w:bCs/>
        </w:rPr>
      </w:pPr>
    </w:p>
    <w:p w14:paraId="45A305BF" w14:textId="2359BF8F" w:rsidR="00F90F0E" w:rsidRPr="00D92C07" w:rsidRDefault="00F90F0E" w:rsidP="00D92C07">
      <w:pPr>
        <w:pStyle w:val="StandardWeb"/>
        <w:spacing w:before="0" w:beforeAutospacing="0" w:after="0" w:afterAutospacing="0" w:line="360" w:lineRule="auto"/>
        <w:rPr>
          <w:rFonts w:ascii="Bio Sans" w:hAnsi="Bio Sans" w:cs="Arial"/>
          <w:bCs/>
        </w:rPr>
      </w:pPr>
      <w:r>
        <w:rPr>
          <w:rFonts w:ascii="Bio Sans" w:hAnsi="Bio Sans"/>
        </w:rPr>
        <w:t xml:space="preserve">Visit Schmersal at SOLIDS 2024 in Dortmund, Germany on 9 and 10 October, 2024: </w:t>
      </w:r>
      <w:r>
        <w:rPr>
          <w:rFonts w:ascii="Bio Sans" w:hAnsi="Bio Sans"/>
          <w:b/>
        </w:rPr>
        <w:t>Stand</w:t>
      </w:r>
      <w:r>
        <w:rPr>
          <w:rFonts w:ascii="Bio Sans" w:hAnsi="Bio Sans"/>
        </w:rPr>
        <w:t xml:space="preserve"> </w:t>
      </w:r>
      <w:r>
        <w:rPr>
          <w:rFonts w:ascii="Bio Sans" w:hAnsi="Bio Sans"/>
          <w:b/>
        </w:rPr>
        <w:t>5-L06 in Hall 5</w:t>
      </w:r>
    </w:p>
    <w:p w14:paraId="3A8174C6" w14:textId="77777777" w:rsidR="005D7330" w:rsidRPr="00736B41" w:rsidRDefault="005D7330" w:rsidP="00AD08DF">
      <w:pPr>
        <w:pStyle w:val="StandardWeb"/>
        <w:rPr>
          <w:rFonts w:ascii="Bio Sans" w:hAnsi="Bio Sans" w:cs="Arial"/>
          <w:b/>
        </w:rPr>
      </w:pPr>
    </w:p>
    <w:p w14:paraId="6AEEC69C" w14:textId="76979AAE" w:rsidR="00C176CD" w:rsidRDefault="00C176CD" w:rsidP="003B5B79">
      <w:pPr>
        <w:rPr>
          <w:rFonts w:ascii="Bio Sans" w:hAnsi="Bio Sans" w:cs="Arial"/>
          <w:b/>
          <w:sz w:val="24"/>
          <w:szCs w:val="24"/>
        </w:rPr>
      </w:pPr>
      <w:r>
        <w:rPr>
          <w:rFonts w:ascii="Bio Sans" w:hAnsi="Bio Sans"/>
          <w:b/>
          <w:sz w:val="24"/>
        </w:rPr>
        <w:t xml:space="preserve">Photo </w:t>
      </w:r>
      <w:r w:rsidR="00E41D0D">
        <w:rPr>
          <w:rFonts w:ascii="Bio Sans" w:hAnsi="Bio Sans"/>
          <w:b/>
          <w:sz w:val="24"/>
        </w:rPr>
        <w:t xml:space="preserve">in print quality </w:t>
      </w:r>
      <w:r>
        <w:rPr>
          <w:rFonts w:ascii="Bio Sans" w:hAnsi="Bio Sans"/>
          <w:b/>
          <w:sz w:val="24"/>
        </w:rPr>
        <w:t xml:space="preserve">for download: </w:t>
      </w:r>
    </w:p>
    <w:p w14:paraId="3D761366" w14:textId="12BFB263" w:rsidR="005F2298" w:rsidRPr="005F2298" w:rsidRDefault="00801140" w:rsidP="005F2298">
      <w:pPr>
        <w:rPr>
          <w:rFonts w:ascii="Bio Sans" w:hAnsi="Bio Sans" w:cs="Arial"/>
          <w:bCs/>
          <w:sz w:val="22"/>
          <w:szCs w:val="22"/>
        </w:rPr>
      </w:pPr>
      <w:hyperlink r:id="rId8" w:history="1">
        <w:r w:rsidR="005F2298">
          <w:rPr>
            <w:rStyle w:val="Hyperlink"/>
            <w:rFonts w:ascii="Bio Sans" w:hAnsi="Bio Sans"/>
            <w:sz w:val="22"/>
          </w:rPr>
          <w:t>https://products.schmersal.com/media/images/PHO_PRO_PRE_kzq901f03_SALL_AINL_V1.jpg</w:t>
        </w:r>
      </w:hyperlink>
    </w:p>
    <w:p w14:paraId="75AC09DD" w14:textId="65E6521B" w:rsidR="00932B7C" w:rsidRDefault="00932B7C" w:rsidP="003B5B79">
      <w:pPr>
        <w:rPr>
          <w:rFonts w:ascii="Bio Sans" w:hAnsi="Bio Sans" w:cs="Arial"/>
          <w:b/>
          <w:sz w:val="24"/>
          <w:szCs w:val="24"/>
        </w:rPr>
      </w:pPr>
    </w:p>
    <w:p w14:paraId="09BFD160" w14:textId="77777777" w:rsidR="00875BFD" w:rsidRPr="00DC7C1D" w:rsidRDefault="00875BFD" w:rsidP="003B5B79">
      <w:pPr>
        <w:rPr>
          <w:rFonts w:ascii="Bio Sans" w:hAnsi="Bio Sans" w:cs="Arial"/>
          <w:b/>
          <w:sz w:val="24"/>
          <w:szCs w:val="24"/>
        </w:rPr>
      </w:pPr>
    </w:p>
    <w:p w14:paraId="13E21E2C" w14:textId="57CA9DAD" w:rsidR="00226981" w:rsidRDefault="00226981" w:rsidP="003B5B79">
      <w:pPr>
        <w:rPr>
          <w:rFonts w:ascii="Bio Sans" w:hAnsi="Bio Sans" w:cs="Arial"/>
          <w:b/>
          <w:sz w:val="24"/>
          <w:szCs w:val="24"/>
        </w:rPr>
      </w:pPr>
      <w:r>
        <w:rPr>
          <w:rFonts w:ascii="Bio Sans" w:hAnsi="Bio Sans"/>
          <w:b/>
          <w:sz w:val="24"/>
        </w:rPr>
        <w:t xml:space="preserve">Image caption: </w:t>
      </w:r>
    </w:p>
    <w:p w14:paraId="1A72F67E" w14:textId="6598D75A" w:rsidR="00662BD0" w:rsidRPr="00662BD0" w:rsidRDefault="00662BD0" w:rsidP="003B5B79">
      <w:pPr>
        <w:rPr>
          <w:rFonts w:ascii="Bio Sans" w:hAnsi="Bio Sans" w:cs="Arial"/>
          <w:b/>
          <w:sz w:val="24"/>
          <w:szCs w:val="24"/>
        </w:rPr>
      </w:pPr>
      <w:r>
        <w:rPr>
          <w:rFonts w:ascii="Bio Sans" w:hAnsi="Bio Sans"/>
          <w:sz w:val="24"/>
        </w:rPr>
        <w:t xml:space="preserve">The new ZQ901 </w:t>
      </w:r>
      <w:r w:rsidR="00E41D0D" w:rsidRPr="00A32DED">
        <w:rPr>
          <w:rFonts w:ascii="Bio Sans" w:hAnsi="Bio Sans"/>
          <w:sz w:val="24"/>
        </w:rPr>
        <w:t xml:space="preserve">pull-wire </w:t>
      </w:r>
      <w:r>
        <w:rPr>
          <w:rFonts w:ascii="Bio Sans" w:hAnsi="Bio Sans"/>
          <w:sz w:val="24"/>
        </w:rPr>
        <w:t>emergency stop switch from Schmersal features a</w:t>
      </w:r>
      <w:r w:rsidR="00E41D0D">
        <w:rPr>
          <w:rFonts w:ascii="Bio Sans" w:hAnsi="Bio Sans"/>
          <w:sz w:val="24"/>
        </w:rPr>
        <w:t xml:space="preserve"> robust</w:t>
      </w:r>
      <w:r>
        <w:rPr>
          <w:rFonts w:ascii="Bio Sans" w:hAnsi="Bio Sans"/>
          <w:sz w:val="24"/>
        </w:rPr>
        <w:t xml:space="preserve"> stainless steel housing and is suitable for rough ambient conditions. </w:t>
      </w:r>
    </w:p>
    <w:p w14:paraId="7117469C" w14:textId="77777777" w:rsidR="00F231EC" w:rsidRPr="00736B41" w:rsidRDefault="00F231EC" w:rsidP="009F22B2">
      <w:pPr>
        <w:rPr>
          <w:rFonts w:ascii="Bio Sans" w:hAnsi="Bio Sans" w:cs="Arial"/>
          <w:b/>
          <w:sz w:val="22"/>
          <w:szCs w:val="22"/>
        </w:rPr>
      </w:pPr>
    </w:p>
    <w:p w14:paraId="7780B40A" w14:textId="77777777" w:rsidR="005F2298" w:rsidRDefault="005F2298" w:rsidP="009F22B2">
      <w:pPr>
        <w:rPr>
          <w:rFonts w:ascii="Bio Sans" w:hAnsi="Bio Sans" w:cs="Arial"/>
          <w:b/>
          <w:sz w:val="22"/>
          <w:szCs w:val="22"/>
        </w:rPr>
      </w:pPr>
    </w:p>
    <w:p w14:paraId="42938D41" w14:textId="77777777" w:rsidR="00E41D0D" w:rsidRDefault="00E41D0D" w:rsidP="009F22B2">
      <w:pPr>
        <w:rPr>
          <w:rFonts w:ascii="Bio Sans" w:hAnsi="Bio Sans" w:cs="Arial"/>
          <w:b/>
          <w:sz w:val="22"/>
          <w:szCs w:val="22"/>
        </w:rPr>
      </w:pPr>
    </w:p>
    <w:p w14:paraId="370888C9" w14:textId="77777777" w:rsidR="00E41D0D" w:rsidRDefault="00E41D0D" w:rsidP="009F22B2">
      <w:pPr>
        <w:rPr>
          <w:rFonts w:ascii="Bio Sans" w:hAnsi="Bio Sans" w:cs="Arial"/>
          <w:b/>
          <w:sz w:val="22"/>
          <w:szCs w:val="22"/>
        </w:rPr>
      </w:pPr>
    </w:p>
    <w:p w14:paraId="570B8CBB" w14:textId="3578D499" w:rsidR="009F22B2" w:rsidRPr="00736B41" w:rsidRDefault="009F22B2" w:rsidP="009F22B2">
      <w:pPr>
        <w:rPr>
          <w:rFonts w:ascii="Bio Sans" w:hAnsi="Bio Sans" w:cs="Arial"/>
          <w:b/>
          <w:sz w:val="22"/>
          <w:szCs w:val="22"/>
        </w:rPr>
      </w:pPr>
      <w:r>
        <w:rPr>
          <w:rFonts w:ascii="Bio Sans" w:hAnsi="Bio Sans"/>
          <w:b/>
          <w:sz w:val="22"/>
        </w:rPr>
        <w:lastRenderedPageBreak/>
        <w:t>Press contact:</w:t>
      </w:r>
    </w:p>
    <w:p w14:paraId="7122CF40" w14:textId="77777777" w:rsidR="009F22B2" w:rsidRPr="00736B41" w:rsidRDefault="009F22B2" w:rsidP="009F22B2">
      <w:pPr>
        <w:rPr>
          <w:rFonts w:ascii="Bio Sans" w:hAnsi="Bio Sans" w:cs="Arial"/>
          <w:sz w:val="22"/>
          <w:szCs w:val="22"/>
        </w:rPr>
      </w:pPr>
      <w:r>
        <w:rPr>
          <w:rFonts w:ascii="Bio Sans" w:hAnsi="Bio Sans"/>
          <w:sz w:val="22"/>
        </w:rPr>
        <w:t xml:space="preserve">Sylvia Blömker </w:t>
      </w:r>
    </w:p>
    <w:p w14:paraId="5F75CAFA" w14:textId="1FD7F240" w:rsidR="009F22B2" w:rsidRPr="00736B41" w:rsidRDefault="009F22B2" w:rsidP="009F22B2">
      <w:pPr>
        <w:rPr>
          <w:rFonts w:ascii="Bio Sans" w:hAnsi="Bio Sans" w:cs="Arial"/>
          <w:sz w:val="22"/>
          <w:szCs w:val="22"/>
        </w:rPr>
      </w:pPr>
      <w:r>
        <w:rPr>
          <w:rFonts w:ascii="Bio Sans" w:hAnsi="Bio Sans"/>
          <w:sz w:val="22"/>
        </w:rPr>
        <w:t>Tel.: + 49 202 6474- 895</w:t>
      </w:r>
    </w:p>
    <w:p w14:paraId="44F8B50F" w14:textId="77777777" w:rsidR="009F22B2" w:rsidRPr="00736B41"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736B41"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t>About the Schmersal Group</w:t>
      </w:r>
    </w:p>
    <w:p w14:paraId="08EE99D0" w14:textId="77777777" w:rsidR="009F22B2" w:rsidRPr="00736B41" w:rsidRDefault="009F22B2" w:rsidP="009F22B2">
      <w:pPr>
        <w:rPr>
          <w:rFonts w:ascii="Bio Sans" w:hAnsi="Bio Sans" w:cs="Arial"/>
          <w:sz w:val="22"/>
          <w:szCs w:val="22"/>
        </w:rPr>
      </w:pPr>
      <w:r>
        <w:rPr>
          <w:rFonts w:ascii="Bio Sans" w:hAnsi="Bio Sans"/>
          <w:sz w:val="22"/>
        </w:rPr>
        <w:t>In the demanding field of machine safety, the Schmersal Group are at the forefront of expertise and a leader in the international market. With the world’s most comprehensive range of safety switchgear products, the Schmersal Group develop safety systems and solutions for special requirements in a variety of user industries. Schmersal’s tec.nicum business division offer a comprehensive service portfolio which complements the range of solutions offered by the company.</w:t>
      </w:r>
    </w:p>
    <w:p w14:paraId="448F723D" w14:textId="6B903AA2" w:rsidR="0056589C" w:rsidRPr="00736B41" w:rsidRDefault="009F22B2" w:rsidP="0056589C">
      <w:pPr>
        <w:rPr>
          <w:rFonts w:ascii="Bio Sans" w:hAnsi="Bio Sans" w:cs="Arial"/>
          <w:sz w:val="22"/>
          <w:szCs w:val="22"/>
        </w:rPr>
      </w:pPr>
      <w:r>
        <w:rPr>
          <w:rFonts w:ascii="Bio Sans" w:hAnsi="Bio Sans"/>
          <w:sz w:val="22"/>
        </w:rPr>
        <w:t xml:space="preserve">Founded in 1945, the company are represented by eight manufacturing sites on three continents and their own businesses and sales partners in more than 60 countries. The Schmersal Group employ round 2,000 people worldwide. </w:t>
      </w:r>
    </w:p>
    <w:p w14:paraId="4E1E7868" w14:textId="77777777" w:rsidR="0056589C" w:rsidRPr="00736B41" w:rsidRDefault="0056589C" w:rsidP="0056589C">
      <w:pPr>
        <w:rPr>
          <w:rFonts w:ascii="Bio Sans" w:hAnsi="Bio Sans" w:cs="Arial"/>
          <w:b/>
          <w:sz w:val="22"/>
          <w:szCs w:val="22"/>
        </w:rPr>
      </w:pPr>
    </w:p>
    <w:p w14:paraId="284DE003" w14:textId="1641D4A8" w:rsidR="009F22B2" w:rsidRPr="00736B41" w:rsidRDefault="00801140" w:rsidP="009F22B2">
      <w:pPr>
        <w:rPr>
          <w:rFonts w:ascii="Bio Sans" w:hAnsi="Bio Sans" w:cs="Arial"/>
          <w:b/>
          <w:sz w:val="22"/>
          <w:szCs w:val="22"/>
        </w:rPr>
      </w:pPr>
      <w:hyperlink r:id="rId9" w:history="1">
        <w:r w:rsidR="005F2298">
          <w:rPr>
            <w:rStyle w:val="Hyperlink"/>
            <w:rFonts w:ascii="Bio Sans" w:hAnsi="Bio Sans"/>
            <w:b/>
            <w:color w:val="auto"/>
            <w:sz w:val="22"/>
          </w:rPr>
          <w:t>www.schmersal.com</w:t>
        </w:r>
      </w:hyperlink>
      <w:r w:rsidR="005F2298">
        <w:rPr>
          <w:rFonts w:ascii="Bio Sans" w:hAnsi="Bio Sans"/>
          <w:b/>
          <w:sz w:val="22"/>
        </w:rPr>
        <w:t xml:space="preserve"> </w:t>
      </w:r>
    </w:p>
    <w:p w14:paraId="4E978B80" w14:textId="5A893087" w:rsidR="009F22B2" w:rsidRPr="00736B41" w:rsidRDefault="00801140" w:rsidP="009F22B2">
      <w:pPr>
        <w:rPr>
          <w:rFonts w:ascii="Bio Sans" w:hAnsi="Bio Sans" w:cs="Arial"/>
          <w:b/>
          <w:sz w:val="22"/>
          <w:szCs w:val="22"/>
        </w:rPr>
      </w:pPr>
      <w:hyperlink r:id="rId10" w:history="1">
        <w:r w:rsidR="005F2298">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11FD6DFA" w:rsidR="009F22B2" w:rsidRPr="00736B41"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1" w:history="1">
        <w:r>
          <w:rPr>
            <w:rStyle w:val="Hyperlink"/>
            <w:rFonts w:ascii="Bio Sans" w:hAnsi="Bio Sans"/>
            <w:color w:val="auto"/>
            <w:sz w:val="22"/>
          </w:rPr>
          <w:t>Unsubscribe</w:t>
        </w:r>
      </w:hyperlink>
    </w:p>
    <w:p w14:paraId="4FFDAC7B" w14:textId="77777777" w:rsidR="009F22B2" w:rsidRPr="00736B41" w:rsidRDefault="009F22B2" w:rsidP="009F22B2">
      <w:pPr>
        <w:rPr>
          <w:rFonts w:ascii="Bio Sans" w:hAnsi="Bio Sans" w:cs="Arial"/>
          <w:sz w:val="22"/>
          <w:szCs w:val="22"/>
        </w:rPr>
      </w:pPr>
    </w:p>
    <w:p w14:paraId="681DB53D" w14:textId="7CBBB85D" w:rsidR="00C81457" w:rsidRPr="00736B41"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2" w:history="1">
        <w:r>
          <w:rPr>
            <w:rStyle w:val="Hyperlink"/>
            <w:rFonts w:ascii="Bio Sans" w:hAnsi="Bio Sans"/>
            <w:color w:val="auto"/>
            <w:sz w:val="22"/>
          </w:rPr>
          <w:t>here</w:t>
        </w:r>
      </w:hyperlink>
      <w:r>
        <w:rPr>
          <w:rFonts w:ascii="Bio Sans" w:hAnsi="Bio Sans"/>
          <w:sz w:val="22"/>
        </w:rPr>
        <w:t xml:space="preserve"> </w:t>
      </w:r>
    </w:p>
    <w:sectPr w:rsidR="00C81457" w:rsidRPr="00736B41" w:rsidSect="00F172B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8C9BE" w14:textId="77777777" w:rsidR="00CD4310" w:rsidRDefault="00CD4310">
      <w:r>
        <w:separator/>
      </w:r>
    </w:p>
  </w:endnote>
  <w:endnote w:type="continuationSeparator" w:id="0">
    <w:p w14:paraId="0C16FE07" w14:textId="77777777" w:rsidR="00CD4310" w:rsidRDefault="00CD4310">
      <w:r>
        <w:continuationSeparator/>
      </w:r>
    </w:p>
  </w:endnote>
  <w:endnote w:type="continuationNotice" w:id="1">
    <w:p w14:paraId="7489EF31" w14:textId="77777777" w:rsidR="00CD4310" w:rsidRDefault="00CD4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Management</w:t>
    </w:r>
    <w:r>
      <w:rPr>
        <w:color w:val="808080"/>
        <w:sz w:val="16"/>
      </w:rPr>
      <w:tab/>
      <w:t>District Court of Wuppertal, Germany, HRB 10376</w:t>
    </w:r>
    <w:r>
      <w:rPr>
        <w:color w:val="808080"/>
        <w:sz w:val="16"/>
      </w:rPr>
      <w:tab/>
      <w:t>Dresdner Bank AG Wuppertal, Germany</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Heinz Schmersal</w:t>
    </w:r>
    <w:r>
      <w:rPr>
        <w:color w:val="808080"/>
        <w:sz w:val="16"/>
      </w:rPr>
      <w:tab/>
      <w:t>Tax ID no. DE 121 025 203</w:t>
    </w:r>
    <w:r>
      <w:rPr>
        <w:color w:val="808080"/>
        <w:sz w:val="16"/>
      </w:rPr>
      <w:tab/>
      <w:t>Sort code 330 800 30, Account no. 5 611 672</w:t>
    </w:r>
    <w:r>
      <w:rPr>
        <w:color w:val="808080"/>
        <w:sz w:val="16"/>
      </w:rPr>
      <w:tab/>
      <w:t>Essen branch office</w:t>
    </w:r>
  </w:p>
  <w:p w14:paraId="18A0DA74" w14:textId="77777777" w:rsidR="003A7F6A" w:rsidRPr="00801140" w:rsidRDefault="003A7F6A">
    <w:pPr>
      <w:pStyle w:val="Textkrper"/>
      <w:tabs>
        <w:tab w:val="clear" w:pos="6379"/>
        <w:tab w:val="clear" w:pos="7797"/>
        <w:tab w:val="left" w:pos="7513"/>
      </w:tabs>
      <w:ind w:left="-284"/>
    </w:pPr>
    <w:r w:rsidRPr="00801140">
      <w:t>Registered office: Wuppertal, Germany</w:t>
    </w:r>
    <w:r w:rsidRPr="00801140">
      <w:tab/>
      <w:t>Stadtsparkasse Wuppertal</w:t>
    </w:r>
    <w:r w:rsidRPr="00801140">
      <w:tab/>
      <w:t>Deutsche Bank AG Wuppertal</w:t>
    </w:r>
    <w:r w:rsidRPr="00801140">
      <w:tab/>
      <w:t>Sort code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Advisory Board Chairman Dr. Michael Lucke</w:t>
    </w:r>
    <w:r>
      <w:tab/>
    </w:r>
    <w:r>
      <w:rPr>
        <w:color w:val="808080"/>
        <w:sz w:val="16"/>
      </w:rPr>
      <w:t>Sort code 330 500 00, Account no. 811 034</w:t>
    </w:r>
    <w:r>
      <w:rPr>
        <w:color w:val="808080"/>
        <w:sz w:val="16"/>
      </w:rPr>
      <w:tab/>
      <w:t>Sort code 330 700 90, Account no.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84C59" w14:textId="77777777" w:rsidR="00CD4310" w:rsidRDefault="00CD4310">
      <w:r>
        <w:separator/>
      </w:r>
    </w:p>
  </w:footnote>
  <w:footnote w:type="continuationSeparator" w:id="0">
    <w:p w14:paraId="72960F6D" w14:textId="77777777" w:rsidR="00CD4310" w:rsidRDefault="00CD4310">
      <w:r>
        <w:continuationSeparator/>
      </w:r>
    </w:p>
  </w:footnote>
  <w:footnote w:type="continuationNotice" w:id="1">
    <w:p w14:paraId="3F87671E" w14:textId="77777777" w:rsidR="00CD4310" w:rsidRDefault="00CD4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80114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88005101" r:id="rId2"/>
      </w:object>
    </w:r>
  </w:p>
  <w:p w14:paraId="0362B45C" w14:textId="77777777" w:rsidR="003A7F6A" w:rsidRDefault="0080114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88005102"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r>
                            <w:t>Möddinghofe 30, 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 xml:space="preserve">K.A.</w:t>
                    </w:r>
                    <w:r>
                      <w:rPr>
                        <w:b/>
                      </w:rPr>
                      <w:t xml:space="preserve"> </w:t>
                    </w:r>
                    <w:r>
                      <w:rPr>
                        <w:b/>
                      </w:rPr>
                      <w:t xml:space="preserve">Schmersal GmbH</w:t>
                    </w:r>
                  </w:p>
                  <w:p w14:paraId="0957E197" w14:textId="77777777" w:rsidR="003A7F6A" w:rsidRDefault="003A7F6A">
                    <w:r>
                      <w:rPr>
                        <w:b/>
                      </w:rPr>
                      <w:t xml:space="preserve">Industrial safety switching systems</w:t>
                    </w:r>
                  </w:p>
                  <w:p w14:paraId="0B760EA3" w14:textId="77777777" w:rsidR="003A7F6A" w:rsidRDefault="003A7F6A">
                    <w:r>
                      <w:t xml:space="preserve">Möddinghofe 30, 42279 Wuppertal, Germany</w:t>
                    </w:r>
                  </w:p>
                </w:txbxContent>
              </v:textbox>
              <w10:wrap anchory="page"/>
              <w10:anchorlock/>
            </v:shape>
          </w:pict>
        </mc:Fallback>
      </mc:AlternateContent>
    </w:r>
  </w:p>
  <w:p w14:paraId="370F586A" w14:textId="657236FE"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w:t>
    </w:r>
    <w:r>
      <w:rPr>
        <w:rStyle w:val="Seitenzahl"/>
      </w:rPr>
      <w:fldChar w:fldCharType="begin"/>
    </w:r>
    <w:r>
      <w:rPr>
        <w:rStyle w:val="Seitenzahl"/>
      </w:rPr>
      <w:instrText xml:space="preserve"> CREATEDATE \@ "d. MMMM yyyy" \* MERGEFORMAT </w:instrText>
    </w:r>
    <w:r>
      <w:rPr>
        <w:rStyle w:val="Seitenzahl"/>
      </w:rPr>
      <w:fldChar w:fldCharType="separate"/>
    </w:r>
    <w:r w:rsidR="008B70C1">
      <w:rPr>
        <w:rStyle w:val="Seitenzahl"/>
        <w:noProof/>
      </w:rPr>
      <w:t>13. September 2024</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3"/>
    <w:rsid w:val="0000314B"/>
    <w:rsid w:val="0000328D"/>
    <w:rsid w:val="00003F06"/>
    <w:rsid w:val="00005234"/>
    <w:rsid w:val="000064D9"/>
    <w:rsid w:val="00006604"/>
    <w:rsid w:val="0000667B"/>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1AD"/>
    <w:rsid w:val="00052EE7"/>
    <w:rsid w:val="00053707"/>
    <w:rsid w:val="000540F4"/>
    <w:rsid w:val="00054E5C"/>
    <w:rsid w:val="00055ACF"/>
    <w:rsid w:val="0005768F"/>
    <w:rsid w:val="00057819"/>
    <w:rsid w:val="00057BC1"/>
    <w:rsid w:val="00063A0F"/>
    <w:rsid w:val="00067A4B"/>
    <w:rsid w:val="000709A4"/>
    <w:rsid w:val="0007115C"/>
    <w:rsid w:val="00071361"/>
    <w:rsid w:val="00072C51"/>
    <w:rsid w:val="00073B8A"/>
    <w:rsid w:val="00076605"/>
    <w:rsid w:val="0007671E"/>
    <w:rsid w:val="000830FB"/>
    <w:rsid w:val="0008499C"/>
    <w:rsid w:val="00084EF9"/>
    <w:rsid w:val="000855B6"/>
    <w:rsid w:val="00086077"/>
    <w:rsid w:val="00091A8A"/>
    <w:rsid w:val="00091D2A"/>
    <w:rsid w:val="000928A0"/>
    <w:rsid w:val="00095158"/>
    <w:rsid w:val="00097B79"/>
    <w:rsid w:val="000A39F2"/>
    <w:rsid w:val="000A3B88"/>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50EB"/>
    <w:rsid w:val="000E56EE"/>
    <w:rsid w:val="000E7810"/>
    <w:rsid w:val="000F0AEF"/>
    <w:rsid w:val="000F120C"/>
    <w:rsid w:val="000F1FDD"/>
    <w:rsid w:val="00100260"/>
    <w:rsid w:val="00104CF6"/>
    <w:rsid w:val="00110738"/>
    <w:rsid w:val="001155C9"/>
    <w:rsid w:val="001156CD"/>
    <w:rsid w:val="001173FE"/>
    <w:rsid w:val="0012079D"/>
    <w:rsid w:val="001222C6"/>
    <w:rsid w:val="00123DE5"/>
    <w:rsid w:val="001266FC"/>
    <w:rsid w:val="00130D5C"/>
    <w:rsid w:val="00133A2B"/>
    <w:rsid w:val="0013550C"/>
    <w:rsid w:val="00135ED7"/>
    <w:rsid w:val="00135F72"/>
    <w:rsid w:val="001375D5"/>
    <w:rsid w:val="00137F8F"/>
    <w:rsid w:val="00142CE6"/>
    <w:rsid w:val="00142D22"/>
    <w:rsid w:val="00142E6F"/>
    <w:rsid w:val="00144244"/>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5419"/>
    <w:rsid w:val="00185C16"/>
    <w:rsid w:val="001912C4"/>
    <w:rsid w:val="00193770"/>
    <w:rsid w:val="00193EE7"/>
    <w:rsid w:val="00197CAF"/>
    <w:rsid w:val="001A012C"/>
    <w:rsid w:val="001A1B9A"/>
    <w:rsid w:val="001A232C"/>
    <w:rsid w:val="001A3779"/>
    <w:rsid w:val="001A3ADC"/>
    <w:rsid w:val="001A5F2E"/>
    <w:rsid w:val="001A6831"/>
    <w:rsid w:val="001A68B9"/>
    <w:rsid w:val="001A6A78"/>
    <w:rsid w:val="001A7B49"/>
    <w:rsid w:val="001B2C0D"/>
    <w:rsid w:val="001B43CD"/>
    <w:rsid w:val="001B562C"/>
    <w:rsid w:val="001B5ED2"/>
    <w:rsid w:val="001B6D43"/>
    <w:rsid w:val="001B755F"/>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05F9"/>
    <w:rsid w:val="001F079A"/>
    <w:rsid w:val="001F2D45"/>
    <w:rsid w:val="001F3CAF"/>
    <w:rsid w:val="001F4AE7"/>
    <w:rsid w:val="001F4D46"/>
    <w:rsid w:val="001F56B0"/>
    <w:rsid w:val="001F7057"/>
    <w:rsid w:val="001F7862"/>
    <w:rsid w:val="00200333"/>
    <w:rsid w:val="002007BD"/>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4CD5"/>
    <w:rsid w:val="00257991"/>
    <w:rsid w:val="002628DE"/>
    <w:rsid w:val="0026405F"/>
    <w:rsid w:val="00264156"/>
    <w:rsid w:val="0026469B"/>
    <w:rsid w:val="0026482D"/>
    <w:rsid w:val="0026655D"/>
    <w:rsid w:val="00266A59"/>
    <w:rsid w:val="002676F1"/>
    <w:rsid w:val="002718EC"/>
    <w:rsid w:val="00273F2A"/>
    <w:rsid w:val="0027512A"/>
    <w:rsid w:val="00275F33"/>
    <w:rsid w:val="00276BF1"/>
    <w:rsid w:val="0027717B"/>
    <w:rsid w:val="002777F4"/>
    <w:rsid w:val="0028221E"/>
    <w:rsid w:val="00282570"/>
    <w:rsid w:val="002832C3"/>
    <w:rsid w:val="00283CC3"/>
    <w:rsid w:val="00284DD6"/>
    <w:rsid w:val="00287076"/>
    <w:rsid w:val="00287B26"/>
    <w:rsid w:val="00290A5F"/>
    <w:rsid w:val="00292846"/>
    <w:rsid w:val="00292D37"/>
    <w:rsid w:val="00293ED6"/>
    <w:rsid w:val="0029426A"/>
    <w:rsid w:val="00294BB4"/>
    <w:rsid w:val="00295101"/>
    <w:rsid w:val="00295C0A"/>
    <w:rsid w:val="00295E99"/>
    <w:rsid w:val="0029660B"/>
    <w:rsid w:val="00296877"/>
    <w:rsid w:val="00297580"/>
    <w:rsid w:val="00297918"/>
    <w:rsid w:val="002A01A2"/>
    <w:rsid w:val="002A0D86"/>
    <w:rsid w:val="002A6EAC"/>
    <w:rsid w:val="002A7277"/>
    <w:rsid w:val="002B0707"/>
    <w:rsid w:val="002B0A48"/>
    <w:rsid w:val="002B2C38"/>
    <w:rsid w:val="002B63D7"/>
    <w:rsid w:val="002B7990"/>
    <w:rsid w:val="002B799C"/>
    <w:rsid w:val="002C14F2"/>
    <w:rsid w:val="002C1EDB"/>
    <w:rsid w:val="002C3088"/>
    <w:rsid w:val="002C375A"/>
    <w:rsid w:val="002C4363"/>
    <w:rsid w:val="002C6465"/>
    <w:rsid w:val="002C6A2C"/>
    <w:rsid w:val="002C6CD2"/>
    <w:rsid w:val="002D0354"/>
    <w:rsid w:val="002D1DB6"/>
    <w:rsid w:val="002D5085"/>
    <w:rsid w:val="002D5105"/>
    <w:rsid w:val="002D7B50"/>
    <w:rsid w:val="002E70E8"/>
    <w:rsid w:val="002F2314"/>
    <w:rsid w:val="002F4950"/>
    <w:rsid w:val="002F4DA0"/>
    <w:rsid w:val="002F5E4D"/>
    <w:rsid w:val="002F7532"/>
    <w:rsid w:val="0030153F"/>
    <w:rsid w:val="0030186B"/>
    <w:rsid w:val="00303B0A"/>
    <w:rsid w:val="00304314"/>
    <w:rsid w:val="0030583A"/>
    <w:rsid w:val="003060FC"/>
    <w:rsid w:val="0030639D"/>
    <w:rsid w:val="00310662"/>
    <w:rsid w:val="003113BA"/>
    <w:rsid w:val="00311DC6"/>
    <w:rsid w:val="00313874"/>
    <w:rsid w:val="00314DF4"/>
    <w:rsid w:val="00315A04"/>
    <w:rsid w:val="00320274"/>
    <w:rsid w:val="00320482"/>
    <w:rsid w:val="003232D9"/>
    <w:rsid w:val="0032397B"/>
    <w:rsid w:val="00323A2C"/>
    <w:rsid w:val="003246FE"/>
    <w:rsid w:val="00326B34"/>
    <w:rsid w:val="00326C46"/>
    <w:rsid w:val="00327C3A"/>
    <w:rsid w:val="00330BEC"/>
    <w:rsid w:val="003313EF"/>
    <w:rsid w:val="00331A0F"/>
    <w:rsid w:val="00336407"/>
    <w:rsid w:val="00341904"/>
    <w:rsid w:val="00342F80"/>
    <w:rsid w:val="003430F6"/>
    <w:rsid w:val="0034428E"/>
    <w:rsid w:val="0034786E"/>
    <w:rsid w:val="00347E72"/>
    <w:rsid w:val="003522D5"/>
    <w:rsid w:val="00352639"/>
    <w:rsid w:val="00353CB4"/>
    <w:rsid w:val="003545D0"/>
    <w:rsid w:val="00354BBF"/>
    <w:rsid w:val="0036064D"/>
    <w:rsid w:val="003623B6"/>
    <w:rsid w:val="003628D0"/>
    <w:rsid w:val="00363F5A"/>
    <w:rsid w:val="00365FFA"/>
    <w:rsid w:val="00370DEC"/>
    <w:rsid w:val="00371322"/>
    <w:rsid w:val="00372292"/>
    <w:rsid w:val="00372C38"/>
    <w:rsid w:val="00372DEF"/>
    <w:rsid w:val="0037357E"/>
    <w:rsid w:val="00375E3F"/>
    <w:rsid w:val="00376666"/>
    <w:rsid w:val="00376C71"/>
    <w:rsid w:val="003800AB"/>
    <w:rsid w:val="003835C9"/>
    <w:rsid w:val="00386E86"/>
    <w:rsid w:val="0039139C"/>
    <w:rsid w:val="00391643"/>
    <w:rsid w:val="003933FD"/>
    <w:rsid w:val="00393BB4"/>
    <w:rsid w:val="003941F1"/>
    <w:rsid w:val="00396978"/>
    <w:rsid w:val="003A018C"/>
    <w:rsid w:val="003A67DE"/>
    <w:rsid w:val="003A7F6A"/>
    <w:rsid w:val="003B09A2"/>
    <w:rsid w:val="003B09DB"/>
    <w:rsid w:val="003B11E4"/>
    <w:rsid w:val="003B1968"/>
    <w:rsid w:val="003B5B79"/>
    <w:rsid w:val="003B650D"/>
    <w:rsid w:val="003C2B05"/>
    <w:rsid w:val="003C2DF0"/>
    <w:rsid w:val="003C3004"/>
    <w:rsid w:val="003C45C3"/>
    <w:rsid w:val="003C56E9"/>
    <w:rsid w:val="003C7700"/>
    <w:rsid w:val="003C7A2A"/>
    <w:rsid w:val="003D09E3"/>
    <w:rsid w:val="003D2A96"/>
    <w:rsid w:val="003D5AF9"/>
    <w:rsid w:val="003D63E3"/>
    <w:rsid w:val="003E2107"/>
    <w:rsid w:val="003E33B1"/>
    <w:rsid w:val="003E3B87"/>
    <w:rsid w:val="003E552F"/>
    <w:rsid w:val="003E6752"/>
    <w:rsid w:val="003E7D30"/>
    <w:rsid w:val="003F0B50"/>
    <w:rsid w:val="003F1E23"/>
    <w:rsid w:val="003F34EB"/>
    <w:rsid w:val="003F3C5F"/>
    <w:rsid w:val="003F4505"/>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1788"/>
    <w:rsid w:val="00421A01"/>
    <w:rsid w:val="00422C26"/>
    <w:rsid w:val="0042469D"/>
    <w:rsid w:val="00425852"/>
    <w:rsid w:val="004262FC"/>
    <w:rsid w:val="0042738C"/>
    <w:rsid w:val="00430131"/>
    <w:rsid w:val="004305AB"/>
    <w:rsid w:val="00430846"/>
    <w:rsid w:val="0043113E"/>
    <w:rsid w:val="00431445"/>
    <w:rsid w:val="00432A09"/>
    <w:rsid w:val="00434326"/>
    <w:rsid w:val="00434891"/>
    <w:rsid w:val="004402B3"/>
    <w:rsid w:val="004416D9"/>
    <w:rsid w:val="00443492"/>
    <w:rsid w:val="00443CC3"/>
    <w:rsid w:val="004444C1"/>
    <w:rsid w:val="00446137"/>
    <w:rsid w:val="00446157"/>
    <w:rsid w:val="0045063E"/>
    <w:rsid w:val="00452CFC"/>
    <w:rsid w:val="00453CEE"/>
    <w:rsid w:val="00455D55"/>
    <w:rsid w:val="004561B4"/>
    <w:rsid w:val="004604DF"/>
    <w:rsid w:val="004605AF"/>
    <w:rsid w:val="00460DEA"/>
    <w:rsid w:val="0046120F"/>
    <w:rsid w:val="004612F0"/>
    <w:rsid w:val="00461348"/>
    <w:rsid w:val="00465483"/>
    <w:rsid w:val="0046713E"/>
    <w:rsid w:val="00472062"/>
    <w:rsid w:val="0047484F"/>
    <w:rsid w:val="0047585F"/>
    <w:rsid w:val="004771FC"/>
    <w:rsid w:val="00477714"/>
    <w:rsid w:val="00481A3A"/>
    <w:rsid w:val="004850C7"/>
    <w:rsid w:val="0048562F"/>
    <w:rsid w:val="00487611"/>
    <w:rsid w:val="00490B3F"/>
    <w:rsid w:val="00493312"/>
    <w:rsid w:val="00493328"/>
    <w:rsid w:val="00495A2F"/>
    <w:rsid w:val="00495AC9"/>
    <w:rsid w:val="004974F0"/>
    <w:rsid w:val="004A0451"/>
    <w:rsid w:val="004A3305"/>
    <w:rsid w:val="004A3C6B"/>
    <w:rsid w:val="004A6409"/>
    <w:rsid w:val="004A68FE"/>
    <w:rsid w:val="004A74F3"/>
    <w:rsid w:val="004A7794"/>
    <w:rsid w:val="004A7E6C"/>
    <w:rsid w:val="004C4C96"/>
    <w:rsid w:val="004C686D"/>
    <w:rsid w:val="004D12CF"/>
    <w:rsid w:val="004D30DB"/>
    <w:rsid w:val="004D6781"/>
    <w:rsid w:val="004D7610"/>
    <w:rsid w:val="004E058B"/>
    <w:rsid w:val="004E1B33"/>
    <w:rsid w:val="004E2C4E"/>
    <w:rsid w:val="004E302C"/>
    <w:rsid w:val="004E3720"/>
    <w:rsid w:val="004E45CD"/>
    <w:rsid w:val="004F1134"/>
    <w:rsid w:val="004F2E31"/>
    <w:rsid w:val="004F4715"/>
    <w:rsid w:val="004F52F2"/>
    <w:rsid w:val="004F5784"/>
    <w:rsid w:val="004F642C"/>
    <w:rsid w:val="00500748"/>
    <w:rsid w:val="005070FC"/>
    <w:rsid w:val="005113FD"/>
    <w:rsid w:val="005118D4"/>
    <w:rsid w:val="00513093"/>
    <w:rsid w:val="00513358"/>
    <w:rsid w:val="005144E2"/>
    <w:rsid w:val="00514C31"/>
    <w:rsid w:val="0051535E"/>
    <w:rsid w:val="00516017"/>
    <w:rsid w:val="00517515"/>
    <w:rsid w:val="00517B9B"/>
    <w:rsid w:val="00517CEC"/>
    <w:rsid w:val="00525CA7"/>
    <w:rsid w:val="00526C4B"/>
    <w:rsid w:val="005278C4"/>
    <w:rsid w:val="0053129D"/>
    <w:rsid w:val="00531928"/>
    <w:rsid w:val="00535353"/>
    <w:rsid w:val="005367EA"/>
    <w:rsid w:val="00537F5E"/>
    <w:rsid w:val="00537FF6"/>
    <w:rsid w:val="005425BF"/>
    <w:rsid w:val="005432E4"/>
    <w:rsid w:val="00544573"/>
    <w:rsid w:val="005449E7"/>
    <w:rsid w:val="005452D5"/>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012E"/>
    <w:rsid w:val="005C17D7"/>
    <w:rsid w:val="005C1E9C"/>
    <w:rsid w:val="005C2912"/>
    <w:rsid w:val="005C34CA"/>
    <w:rsid w:val="005C54D5"/>
    <w:rsid w:val="005C7874"/>
    <w:rsid w:val="005C788A"/>
    <w:rsid w:val="005C7FE9"/>
    <w:rsid w:val="005D36A8"/>
    <w:rsid w:val="005D44F4"/>
    <w:rsid w:val="005D469B"/>
    <w:rsid w:val="005D4CA7"/>
    <w:rsid w:val="005D554A"/>
    <w:rsid w:val="005D709A"/>
    <w:rsid w:val="005D7330"/>
    <w:rsid w:val="005D7A12"/>
    <w:rsid w:val="005E0375"/>
    <w:rsid w:val="005E165D"/>
    <w:rsid w:val="005E35B2"/>
    <w:rsid w:val="005E37BF"/>
    <w:rsid w:val="005E3C03"/>
    <w:rsid w:val="005E75AF"/>
    <w:rsid w:val="005E7CBF"/>
    <w:rsid w:val="005F0112"/>
    <w:rsid w:val="005F2298"/>
    <w:rsid w:val="005F5441"/>
    <w:rsid w:val="005F6766"/>
    <w:rsid w:val="005F6AD4"/>
    <w:rsid w:val="005F6CA8"/>
    <w:rsid w:val="0060099F"/>
    <w:rsid w:val="00601FEB"/>
    <w:rsid w:val="0060206D"/>
    <w:rsid w:val="0060366D"/>
    <w:rsid w:val="00603C3A"/>
    <w:rsid w:val="00604C44"/>
    <w:rsid w:val="00605A80"/>
    <w:rsid w:val="0061069B"/>
    <w:rsid w:val="006122B4"/>
    <w:rsid w:val="006133B4"/>
    <w:rsid w:val="00615C30"/>
    <w:rsid w:val="00617A28"/>
    <w:rsid w:val="00624C43"/>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51DDC"/>
    <w:rsid w:val="00654156"/>
    <w:rsid w:val="006609EF"/>
    <w:rsid w:val="00661CDB"/>
    <w:rsid w:val="00661FD3"/>
    <w:rsid w:val="00662BD0"/>
    <w:rsid w:val="00666290"/>
    <w:rsid w:val="00671D3E"/>
    <w:rsid w:val="006722FB"/>
    <w:rsid w:val="0067447F"/>
    <w:rsid w:val="006747D5"/>
    <w:rsid w:val="006809EB"/>
    <w:rsid w:val="00681B15"/>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09"/>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60F"/>
    <w:rsid w:val="006F3C6C"/>
    <w:rsid w:val="006F5B81"/>
    <w:rsid w:val="006F7CFC"/>
    <w:rsid w:val="00704300"/>
    <w:rsid w:val="00705B02"/>
    <w:rsid w:val="00710A22"/>
    <w:rsid w:val="00712CE9"/>
    <w:rsid w:val="00713FAE"/>
    <w:rsid w:val="0071473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6B41"/>
    <w:rsid w:val="00737089"/>
    <w:rsid w:val="00737EA9"/>
    <w:rsid w:val="00742A9E"/>
    <w:rsid w:val="00742CD7"/>
    <w:rsid w:val="00742F25"/>
    <w:rsid w:val="0074449F"/>
    <w:rsid w:val="00744807"/>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3FC5"/>
    <w:rsid w:val="007751D1"/>
    <w:rsid w:val="007754F0"/>
    <w:rsid w:val="00777EA0"/>
    <w:rsid w:val="007802DC"/>
    <w:rsid w:val="00780A62"/>
    <w:rsid w:val="00782A0F"/>
    <w:rsid w:val="00783570"/>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0E13"/>
    <w:rsid w:val="007B3589"/>
    <w:rsid w:val="007B698D"/>
    <w:rsid w:val="007C0D26"/>
    <w:rsid w:val="007C502F"/>
    <w:rsid w:val="007C7677"/>
    <w:rsid w:val="007D24A1"/>
    <w:rsid w:val="007D517E"/>
    <w:rsid w:val="007D63B4"/>
    <w:rsid w:val="007E05C4"/>
    <w:rsid w:val="007E078C"/>
    <w:rsid w:val="007E192E"/>
    <w:rsid w:val="007E2364"/>
    <w:rsid w:val="007E4CA7"/>
    <w:rsid w:val="007F118A"/>
    <w:rsid w:val="007F1EBE"/>
    <w:rsid w:val="007F4C7B"/>
    <w:rsid w:val="007F5C46"/>
    <w:rsid w:val="007F6651"/>
    <w:rsid w:val="007F6A24"/>
    <w:rsid w:val="00800E10"/>
    <w:rsid w:val="00801140"/>
    <w:rsid w:val="00804628"/>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258"/>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14D8"/>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B70C1"/>
    <w:rsid w:val="008C4EC9"/>
    <w:rsid w:val="008C6360"/>
    <w:rsid w:val="008D2BD7"/>
    <w:rsid w:val="008D5325"/>
    <w:rsid w:val="008D572F"/>
    <w:rsid w:val="008D5E10"/>
    <w:rsid w:val="008D6F06"/>
    <w:rsid w:val="008D7CD0"/>
    <w:rsid w:val="008D7E43"/>
    <w:rsid w:val="008E07F0"/>
    <w:rsid w:val="008E2ED8"/>
    <w:rsid w:val="008E3861"/>
    <w:rsid w:val="008E4D14"/>
    <w:rsid w:val="008E504A"/>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F2D"/>
    <w:rsid w:val="0092693B"/>
    <w:rsid w:val="0093020B"/>
    <w:rsid w:val="00931021"/>
    <w:rsid w:val="00932B7C"/>
    <w:rsid w:val="00932F8E"/>
    <w:rsid w:val="009344D8"/>
    <w:rsid w:val="009359D7"/>
    <w:rsid w:val="009366C2"/>
    <w:rsid w:val="00940167"/>
    <w:rsid w:val="0094372D"/>
    <w:rsid w:val="00945273"/>
    <w:rsid w:val="00945509"/>
    <w:rsid w:val="00945975"/>
    <w:rsid w:val="009461E2"/>
    <w:rsid w:val="00950D81"/>
    <w:rsid w:val="00953553"/>
    <w:rsid w:val="0095408E"/>
    <w:rsid w:val="0095771E"/>
    <w:rsid w:val="00960460"/>
    <w:rsid w:val="009623F6"/>
    <w:rsid w:val="0096592C"/>
    <w:rsid w:val="00965CC7"/>
    <w:rsid w:val="00966321"/>
    <w:rsid w:val="009676DF"/>
    <w:rsid w:val="00967904"/>
    <w:rsid w:val="00970E54"/>
    <w:rsid w:val="00973208"/>
    <w:rsid w:val="00974DD5"/>
    <w:rsid w:val="009763F4"/>
    <w:rsid w:val="009800D9"/>
    <w:rsid w:val="009815F1"/>
    <w:rsid w:val="00982811"/>
    <w:rsid w:val="00984D60"/>
    <w:rsid w:val="009854AD"/>
    <w:rsid w:val="0098580F"/>
    <w:rsid w:val="00991F48"/>
    <w:rsid w:val="00991F68"/>
    <w:rsid w:val="00992256"/>
    <w:rsid w:val="0099474C"/>
    <w:rsid w:val="00997B66"/>
    <w:rsid w:val="00997D81"/>
    <w:rsid w:val="009A05F4"/>
    <w:rsid w:val="009A1EB4"/>
    <w:rsid w:val="009A2D41"/>
    <w:rsid w:val="009A34CE"/>
    <w:rsid w:val="009A5431"/>
    <w:rsid w:val="009A7FE5"/>
    <w:rsid w:val="009B0915"/>
    <w:rsid w:val="009B2B53"/>
    <w:rsid w:val="009B41E2"/>
    <w:rsid w:val="009B4F0E"/>
    <w:rsid w:val="009B79B0"/>
    <w:rsid w:val="009C02D6"/>
    <w:rsid w:val="009C0932"/>
    <w:rsid w:val="009C222A"/>
    <w:rsid w:val="009C7656"/>
    <w:rsid w:val="009D05A9"/>
    <w:rsid w:val="009D0B53"/>
    <w:rsid w:val="009D0C48"/>
    <w:rsid w:val="009D34B6"/>
    <w:rsid w:val="009D4995"/>
    <w:rsid w:val="009D7C7B"/>
    <w:rsid w:val="009E106D"/>
    <w:rsid w:val="009E1BA7"/>
    <w:rsid w:val="009E2411"/>
    <w:rsid w:val="009E248B"/>
    <w:rsid w:val="009E5280"/>
    <w:rsid w:val="009E7386"/>
    <w:rsid w:val="009F22B2"/>
    <w:rsid w:val="009F4A1A"/>
    <w:rsid w:val="009F4AC5"/>
    <w:rsid w:val="009F4FDD"/>
    <w:rsid w:val="009F6C66"/>
    <w:rsid w:val="009F713D"/>
    <w:rsid w:val="00A0002B"/>
    <w:rsid w:val="00A026D5"/>
    <w:rsid w:val="00A02FA0"/>
    <w:rsid w:val="00A033C5"/>
    <w:rsid w:val="00A044C9"/>
    <w:rsid w:val="00A054B0"/>
    <w:rsid w:val="00A05AF5"/>
    <w:rsid w:val="00A06B3B"/>
    <w:rsid w:val="00A117A5"/>
    <w:rsid w:val="00A124F0"/>
    <w:rsid w:val="00A16FCE"/>
    <w:rsid w:val="00A17317"/>
    <w:rsid w:val="00A21837"/>
    <w:rsid w:val="00A2240C"/>
    <w:rsid w:val="00A24756"/>
    <w:rsid w:val="00A26C62"/>
    <w:rsid w:val="00A301E2"/>
    <w:rsid w:val="00A31DFF"/>
    <w:rsid w:val="00A32DED"/>
    <w:rsid w:val="00A33820"/>
    <w:rsid w:val="00A33864"/>
    <w:rsid w:val="00A36070"/>
    <w:rsid w:val="00A40F95"/>
    <w:rsid w:val="00A41CB6"/>
    <w:rsid w:val="00A41DA1"/>
    <w:rsid w:val="00A42D3A"/>
    <w:rsid w:val="00A44913"/>
    <w:rsid w:val="00A4511E"/>
    <w:rsid w:val="00A45562"/>
    <w:rsid w:val="00A45C7F"/>
    <w:rsid w:val="00A51F72"/>
    <w:rsid w:val="00A53804"/>
    <w:rsid w:val="00A547DB"/>
    <w:rsid w:val="00A552D0"/>
    <w:rsid w:val="00A568E8"/>
    <w:rsid w:val="00A57381"/>
    <w:rsid w:val="00A6054A"/>
    <w:rsid w:val="00A6130D"/>
    <w:rsid w:val="00A61C5A"/>
    <w:rsid w:val="00A64735"/>
    <w:rsid w:val="00A6550E"/>
    <w:rsid w:val="00A6594A"/>
    <w:rsid w:val="00A66C94"/>
    <w:rsid w:val="00A675C0"/>
    <w:rsid w:val="00A714D3"/>
    <w:rsid w:val="00A72C1B"/>
    <w:rsid w:val="00A72E87"/>
    <w:rsid w:val="00A7409F"/>
    <w:rsid w:val="00A75C51"/>
    <w:rsid w:val="00A80AAF"/>
    <w:rsid w:val="00A8186C"/>
    <w:rsid w:val="00A830A4"/>
    <w:rsid w:val="00A844EC"/>
    <w:rsid w:val="00A84EE4"/>
    <w:rsid w:val="00A877CA"/>
    <w:rsid w:val="00A87A12"/>
    <w:rsid w:val="00A90B4B"/>
    <w:rsid w:val="00A92A83"/>
    <w:rsid w:val="00A95F73"/>
    <w:rsid w:val="00A96796"/>
    <w:rsid w:val="00A97D0E"/>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0629"/>
    <w:rsid w:val="00AC1B65"/>
    <w:rsid w:val="00AC2C75"/>
    <w:rsid w:val="00AC3985"/>
    <w:rsid w:val="00AC6112"/>
    <w:rsid w:val="00AC6AF6"/>
    <w:rsid w:val="00AC704E"/>
    <w:rsid w:val="00AD08DF"/>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A30"/>
    <w:rsid w:val="00AF60A3"/>
    <w:rsid w:val="00AF6BC2"/>
    <w:rsid w:val="00AF7652"/>
    <w:rsid w:val="00B01554"/>
    <w:rsid w:val="00B01FBB"/>
    <w:rsid w:val="00B023BD"/>
    <w:rsid w:val="00B025BE"/>
    <w:rsid w:val="00B04B00"/>
    <w:rsid w:val="00B054A6"/>
    <w:rsid w:val="00B07765"/>
    <w:rsid w:val="00B104BF"/>
    <w:rsid w:val="00B10C89"/>
    <w:rsid w:val="00B13B59"/>
    <w:rsid w:val="00B13D64"/>
    <w:rsid w:val="00B1489D"/>
    <w:rsid w:val="00B15AF8"/>
    <w:rsid w:val="00B15F4D"/>
    <w:rsid w:val="00B21DAA"/>
    <w:rsid w:val="00B25B99"/>
    <w:rsid w:val="00B31658"/>
    <w:rsid w:val="00B31A3F"/>
    <w:rsid w:val="00B33978"/>
    <w:rsid w:val="00B34F6C"/>
    <w:rsid w:val="00B355F7"/>
    <w:rsid w:val="00B410EA"/>
    <w:rsid w:val="00B42C12"/>
    <w:rsid w:val="00B42CF1"/>
    <w:rsid w:val="00B4374B"/>
    <w:rsid w:val="00B451EA"/>
    <w:rsid w:val="00B4657D"/>
    <w:rsid w:val="00B478C0"/>
    <w:rsid w:val="00B53ED0"/>
    <w:rsid w:val="00B54AD5"/>
    <w:rsid w:val="00B556DD"/>
    <w:rsid w:val="00B55A4D"/>
    <w:rsid w:val="00B569F8"/>
    <w:rsid w:val="00B618FB"/>
    <w:rsid w:val="00B61DE2"/>
    <w:rsid w:val="00B66ECD"/>
    <w:rsid w:val="00B7142E"/>
    <w:rsid w:val="00B71CC5"/>
    <w:rsid w:val="00B72D99"/>
    <w:rsid w:val="00B77B58"/>
    <w:rsid w:val="00B803C7"/>
    <w:rsid w:val="00B8268F"/>
    <w:rsid w:val="00B837E8"/>
    <w:rsid w:val="00B83D45"/>
    <w:rsid w:val="00B848B4"/>
    <w:rsid w:val="00B86731"/>
    <w:rsid w:val="00B8717D"/>
    <w:rsid w:val="00B87D4F"/>
    <w:rsid w:val="00B92725"/>
    <w:rsid w:val="00B93859"/>
    <w:rsid w:val="00B94C21"/>
    <w:rsid w:val="00B952C4"/>
    <w:rsid w:val="00B966E3"/>
    <w:rsid w:val="00BA0952"/>
    <w:rsid w:val="00BA2AE5"/>
    <w:rsid w:val="00BA4D6F"/>
    <w:rsid w:val="00BA6F01"/>
    <w:rsid w:val="00BB6293"/>
    <w:rsid w:val="00BB6E96"/>
    <w:rsid w:val="00BB7801"/>
    <w:rsid w:val="00BC04D6"/>
    <w:rsid w:val="00BC14FB"/>
    <w:rsid w:val="00BC3700"/>
    <w:rsid w:val="00BC42BC"/>
    <w:rsid w:val="00BC4F85"/>
    <w:rsid w:val="00BC68DF"/>
    <w:rsid w:val="00BD042D"/>
    <w:rsid w:val="00BD0AAC"/>
    <w:rsid w:val="00BD5009"/>
    <w:rsid w:val="00BD5FD8"/>
    <w:rsid w:val="00BD61C1"/>
    <w:rsid w:val="00BE1DC7"/>
    <w:rsid w:val="00BE3CFC"/>
    <w:rsid w:val="00BE4162"/>
    <w:rsid w:val="00BE4E55"/>
    <w:rsid w:val="00BE59CE"/>
    <w:rsid w:val="00BE61BF"/>
    <w:rsid w:val="00BE63D3"/>
    <w:rsid w:val="00BE7ECA"/>
    <w:rsid w:val="00BF0491"/>
    <w:rsid w:val="00BF3E34"/>
    <w:rsid w:val="00BF5417"/>
    <w:rsid w:val="00BF5B1F"/>
    <w:rsid w:val="00C01630"/>
    <w:rsid w:val="00C02D28"/>
    <w:rsid w:val="00C03BEC"/>
    <w:rsid w:val="00C03C7E"/>
    <w:rsid w:val="00C0427D"/>
    <w:rsid w:val="00C0564E"/>
    <w:rsid w:val="00C10402"/>
    <w:rsid w:val="00C12E22"/>
    <w:rsid w:val="00C15E63"/>
    <w:rsid w:val="00C15E99"/>
    <w:rsid w:val="00C16F69"/>
    <w:rsid w:val="00C1719F"/>
    <w:rsid w:val="00C173CB"/>
    <w:rsid w:val="00C176CD"/>
    <w:rsid w:val="00C17BC7"/>
    <w:rsid w:val="00C21BC9"/>
    <w:rsid w:val="00C23368"/>
    <w:rsid w:val="00C245FF"/>
    <w:rsid w:val="00C26C25"/>
    <w:rsid w:val="00C3359E"/>
    <w:rsid w:val="00C3482B"/>
    <w:rsid w:val="00C356D6"/>
    <w:rsid w:val="00C35E0C"/>
    <w:rsid w:val="00C37DBB"/>
    <w:rsid w:val="00C4133A"/>
    <w:rsid w:val="00C43D46"/>
    <w:rsid w:val="00C45260"/>
    <w:rsid w:val="00C45A7F"/>
    <w:rsid w:val="00C46941"/>
    <w:rsid w:val="00C471CC"/>
    <w:rsid w:val="00C47841"/>
    <w:rsid w:val="00C5188C"/>
    <w:rsid w:val="00C5249D"/>
    <w:rsid w:val="00C55E07"/>
    <w:rsid w:val="00C57281"/>
    <w:rsid w:val="00C615EA"/>
    <w:rsid w:val="00C61A20"/>
    <w:rsid w:val="00C61D73"/>
    <w:rsid w:val="00C63196"/>
    <w:rsid w:val="00C63C30"/>
    <w:rsid w:val="00C64738"/>
    <w:rsid w:val="00C64B3A"/>
    <w:rsid w:val="00C65F54"/>
    <w:rsid w:val="00C66E48"/>
    <w:rsid w:val="00C72F81"/>
    <w:rsid w:val="00C74CCE"/>
    <w:rsid w:val="00C74E53"/>
    <w:rsid w:val="00C751FC"/>
    <w:rsid w:val="00C76250"/>
    <w:rsid w:val="00C77C6D"/>
    <w:rsid w:val="00C80565"/>
    <w:rsid w:val="00C81457"/>
    <w:rsid w:val="00C8266B"/>
    <w:rsid w:val="00C845C8"/>
    <w:rsid w:val="00C877F7"/>
    <w:rsid w:val="00C91447"/>
    <w:rsid w:val="00C925F1"/>
    <w:rsid w:val="00C940BC"/>
    <w:rsid w:val="00CA1003"/>
    <w:rsid w:val="00CA17C1"/>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D4310"/>
    <w:rsid w:val="00CD60FE"/>
    <w:rsid w:val="00CE0AAF"/>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4E8"/>
    <w:rsid w:val="00D14816"/>
    <w:rsid w:val="00D16683"/>
    <w:rsid w:val="00D21041"/>
    <w:rsid w:val="00D22D68"/>
    <w:rsid w:val="00D233F9"/>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3BB5"/>
    <w:rsid w:val="00D43DFB"/>
    <w:rsid w:val="00D471ED"/>
    <w:rsid w:val="00D530AE"/>
    <w:rsid w:val="00D54A98"/>
    <w:rsid w:val="00D57D6F"/>
    <w:rsid w:val="00D57E0F"/>
    <w:rsid w:val="00D63C04"/>
    <w:rsid w:val="00D66EF5"/>
    <w:rsid w:val="00D70631"/>
    <w:rsid w:val="00D73702"/>
    <w:rsid w:val="00D75411"/>
    <w:rsid w:val="00D75518"/>
    <w:rsid w:val="00D75DDD"/>
    <w:rsid w:val="00D81261"/>
    <w:rsid w:val="00D813BE"/>
    <w:rsid w:val="00D843BA"/>
    <w:rsid w:val="00D843F1"/>
    <w:rsid w:val="00D84FB8"/>
    <w:rsid w:val="00D92C07"/>
    <w:rsid w:val="00D939A3"/>
    <w:rsid w:val="00D95AC3"/>
    <w:rsid w:val="00D95E6B"/>
    <w:rsid w:val="00D96280"/>
    <w:rsid w:val="00D9722E"/>
    <w:rsid w:val="00D9741C"/>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7A39"/>
    <w:rsid w:val="00DC7C1D"/>
    <w:rsid w:val="00DD057C"/>
    <w:rsid w:val="00DD3179"/>
    <w:rsid w:val="00DD50B9"/>
    <w:rsid w:val="00DD79B9"/>
    <w:rsid w:val="00DD7E4A"/>
    <w:rsid w:val="00DE2CA8"/>
    <w:rsid w:val="00DE3AA3"/>
    <w:rsid w:val="00DE4673"/>
    <w:rsid w:val="00DE5634"/>
    <w:rsid w:val="00DF0B22"/>
    <w:rsid w:val="00DF0C11"/>
    <w:rsid w:val="00DF0DE6"/>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5B0C"/>
    <w:rsid w:val="00E40693"/>
    <w:rsid w:val="00E41D0D"/>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557E"/>
    <w:rsid w:val="00E86950"/>
    <w:rsid w:val="00E8761F"/>
    <w:rsid w:val="00E8776B"/>
    <w:rsid w:val="00E87FB9"/>
    <w:rsid w:val="00E92D07"/>
    <w:rsid w:val="00E9328A"/>
    <w:rsid w:val="00E93458"/>
    <w:rsid w:val="00E950A9"/>
    <w:rsid w:val="00E95E3E"/>
    <w:rsid w:val="00E96AA5"/>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4006"/>
    <w:rsid w:val="00ED57E5"/>
    <w:rsid w:val="00EE081E"/>
    <w:rsid w:val="00EE3163"/>
    <w:rsid w:val="00EE494C"/>
    <w:rsid w:val="00EE6693"/>
    <w:rsid w:val="00EF0D7F"/>
    <w:rsid w:val="00EF1E75"/>
    <w:rsid w:val="00EF2B22"/>
    <w:rsid w:val="00EF2CD5"/>
    <w:rsid w:val="00EF409A"/>
    <w:rsid w:val="00F00238"/>
    <w:rsid w:val="00F003E4"/>
    <w:rsid w:val="00F03C79"/>
    <w:rsid w:val="00F06A0D"/>
    <w:rsid w:val="00F1057E"/>
    <w:rsid w:val="00F11AB2"/>
    <w:rsid w:val="00F12994"/>
    <w:rsid w:val="00F1682E"/>
    <w:rsid w:val="00F171CD"/>
    <w:rsid w:val="00F172BB"/>
    <w:rsid w:val="00F17FB9"/>
    <w:rsid w:val="00F21B15"/>
    <w:rsid w:val="00F21CA9"/>
    <w:rsid w:val="00F231EC"/>
    <w:rsid w:val="00F23270"/>
    <w:rsid w:val="00F2621C"/>
    <w:rsid w:val="00F332BE"/>
    <w:rsid w:val="00F35704"/>
    <w:rsid w:val="00F36D62"/>
    <w:rsid w:val="00F37317"/>
    <w:rsid w:val="00F40E11"/>
    <w:rsid w:val="00F42534"/>
    <w:rsid w:val="00F462FF"/>
    <w:rsid w:val="00F46E44"/>
    <w:rsid w:val="00F47405"/>
    <w:rsid w:val="00F51927"/>
    <w:rsid w:val="00F522A1"/>
    <w:rsid w:val="00F56648"/>
    <w:rsid w:val="00F620BD"/>
    <w:rsid w:val="00F62151"/>
    <w:rsid w:val="00F628C4"/>
    <w:rsid w:val="00F6365A"/>
    <w:rsid w:val="00F63994"/>
    <w:rsid w:val="00F64ACE"/>
    <w:rsid w:val="00F666C4"/>
    <w:rsid w:val="00F67D46"/>
    <w:rsid w:val="00F70750"/>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0F0E"/>
    <w:rsid w:val="00F936B3"/>
    <w:rsid w:val="00F93B9D"/>
    <w:rsid w:val="00F951AF"/>
    <w:rsid w:val="00F96B42"/>
    <w:rsid w:val="00F96D78"/>
    <w:rsid w:val="00FA2D10"/>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674433A2-5E69-4A93-B8B1-25FA6F2E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49046991">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66847968">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053164950">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22198368">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26461805">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2041">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59791778">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1225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PHO_PRO_PRE_kzq901f03_SALL_AINL_V1.jpg&amp;data=05%7C02%7CSBloemker%40schmersal.com%7C387ef69d3cd54a9586c608dcd30522ac%7Cfe0515a4282b41bfafea971aa8389773%7C0%7C0%7C638617266204459760%7CUnknown%7CTWFpbGZsb3d8eyJWIjoiMC4wLjAwMDAiLCJQIjoiV2luMzIiLCJBTiI6Ik1haWwiLCJXVCI6Mn0%3D%7C0%7C%7C%7C&amp;sdata=J2yU67JXDe9oNBa7e5c2i0KUWQQzhuCO5mdvUsqYmfM%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Unsubscribe%20from%20the%20press%20mailing%20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4042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4635</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Bach, Heiko</dc:creator>
  <cp:keywords/>
  <cp:lastModifiedBy>Bloemker, Sylvia</cp:lastModifiedBy>
  <cp:revision>21</cp:revision>
  <dcterms:created xsi:type="dcterms:W3CDTF">2024-09-13T08:35:00Z</dcterms:created>
  <dcterms:modified xsi:type="dcterms:W3CDTF">2024-09-16T13:18:00Z</dcterms:modified>
</cp:coreProperties>
</file>